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7DE" w:rsidRDefault="002637DE">
      <w:pPr>
        <w:pStyle w:val="2"/>
        <w:spacing w:line="360" w:lineRule="auto"/>
        <w:jc w:val="center"/>
        <w:rPr>
          <w:rFonts w:hint="eastAsia"/>
          <w:sz w:val="48"/>
          <w:szCs w:val="48"/>
        </w:rPr>
      </w:pPr>
      <w:r>
        <w:rPr>
          <w:rFonts w:hint="eastAsia"/>
          <w:sz w:val="48"/>
          <w:szCs w:val="48"/>
        </w:rPr>
        <w:t>河南科技职业大学附属中专</w:t>
      </w:r>
    </w:p>
    <w:p w:rsidR="002637DE" w:rsidRDefault="002637DE">
      <w:pPr>
        <w:pStyle w:val="2"/>
        <w:spacing w:line="360" w:lineRule="auto"/>
        <w:jc w:val="center"/>
        <w:rPr>
          <w:rFonts w:hint="eastAsia"/>
          <w:sz w:val="48"/>
          <w:szCs w:val="48"/>
        </w:rPr>
      </w:pPr>
      <w:r>
        <w:rPr>
          <w:rFonts w:hint="eastAsia"/>
          <w:sz w:val="48"/>
          <w:szCs w:val="48"/>
        </w:rPr>
        <w:t>（周口海燕职业中等专业学校）</w:t>
      </w:r>
    </w:p>
    <w:p w:rsidR="0098103B" w:rsidRDefault="00905D4B">
      <w:pPr>
        <w:pStyle w:val="2"/>
        <w:spacing w:line="360" w:lineRule="auto"/>
        <w:jc w:val="center"/>
        <w:rPr>
          <w:sz w:val="48"/>
          <w:szCs w:val="48"/>
        </w:rPr>
      </w:pPr>
      <w:r>
        <w:rPr>
          <w:rFonts w:hint="eastAsia"/>
          <w:sz w:val="48"/>
          <w:szCs w:val="48"/>
        </w:rPr>
        <w:t>201</w:t>
      </w:r>
      <w:r w:rsidR="00C0554E">
        <w:rPr>
          <w:rFonts w:hint="eastAsia"/>
          <w:sz w:val="48"/>
          <w:szCs w:val="48"/>
        </w:rPr>
        <w:t>9</w:t>
      </w:r>
      <w:r>
        <w:rPr>
          <w:rFonts w:hint="eastAsia"/>
          <w:sz w:val="48"/>
          <w:szCs w:val="48"/>
        </w:rPr>
        <w:t>年度质量报告</w:t>
      </w:r>
    </w:p>
    <w:p w:rsidR="0098103B" w:rsidRDefault="00905D4B">
      <w:pPr>
        <w:widowControl/>
        <w:spacing w:line="580" w:lineRule="exact"/>
        <w:ind w:firstLineChars="200" w:firstLine="560"/>
        <w:jc w:val="left"/>
        <w:rPr>
          <w:rFonts w:ascii="黑体" w:eastAsia="黑体" w:hAnsi="宋体" w:cs="方正黑体简体"/>
          <w:color w:val="000000"/>
          <w:kern w:val="0"/>
          <w:sz w:val="28"/>
          <w:szCs w:val="28"/>
        </w:rPr>
      </w:pPr>
      <w:r>
        <w:rPr>
          <w:rFonts w:ascii="黑体" w:eastAsia="黑体" w:hAnsi="宋体" w:cs="方正黑体简体" w:hint="eastAsia"/>
          <w:color w:val="000000"/>
          <w:kern w:val="0"/>
          <w:sz w:val="28"/>
          <w:szCs w:val="28"/>
        </w:rPr>
        <w:t>一、学校基本情况</w:t>
      </w:r>
    </w:p>
    <w:p w:rsidR="0098103B" w:rsidRDefault="00905D4B">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周口海燕职业中等专业学校创办于1981年，是周口市第一家民办职业技术学校。201</w:t>
      </w:r>
      <w:r w:rsidR="00B54208">
        <w:rPr>
          <w:rFonts w:ascii="仿宋_GB2312" w:eastAsia="仿宋_GB2312" w:hAnsi="仿宋_GB2312" w:cs="仿宋_GB2312"/>
          <w:sz w:val="28"/>
          <w:szCs w:val="36"/>
        </w:rPr>
        <w:t>9</w:t>
      </w:r>
      <w:r>
        <w:rPr>
          <w:rFonts w:ascii="仿宋_GB2312" w:eastAsia="仿宋_GB2312" w:hAnsi="仿宋_GB2312" w:cs="仿宋_GB2312" w:hint="eastAsia"/>
          <w:sz w:val="28"/>
          <w:szCs w:val="36"/>
        </w:rPr>
        <w:t>年在校生</w:t>
      </w:r>
      <w:r w:rsidR="00B54208">
        <w:rPr>
          <w:rFonts w:ascii="仿宋_GB2312" w:eastAsia="仿宋_GB2312" w:hAnsi="仿宋_GB2312" w:cs="仿宋_GB2312" w:hint="eastAsia"/>
          <w:sz w:val="28"/>
          <w:szCs w:val="36"/>
        </w:rPr>
        <w:t>3</w:t>
      </w:r>
      <w:r w:rsidR="00900D34">
        <w:rPr>
          <w:rFonts w:ascii="仿宋_GB2312" w:eastAsia="仿宋_GB2312" w:hAnsi="仿宋_GB2312" w:cs="仿宋_GB2312" w:hint="eastAsia"/>
          <w:sz w:val="28"/>
          <w:szCs w:val="36"/>
        </w:rPr>
        <w:t>1</w:t>
      </w:r>
      <w:r w:rsidR="00B54208">
        <w:rPr>
          <w:rFonts w:ascii="仿宋_GB2312" w:eastAsia="仿宋_GB2312" w:hAnsi="仿宋_GB2312" w:cs="仿宋_GB2312" w:hint="eastAsia"/>
          <w:sz w:val="28"/>
          <w:szCs w:val="36"/>
        </w:rPr>
        <w:t>54</w:t>
      </w:r>
      <w:r>
        <w:rPr>
          <w:rFonts w:ascii="仿宋_GB2312" w:eastAsia="仿宋_GB2312" w:hAnsi="仿宋_GB2312" w:cs="仿宋_GB2312" w:hint="eastAsia"/>
          <w:sz w:val="28"/>
          <w:szCs w:val="36"/>
        </w:rPr>
        <w:t>人，长短期结合年培训学员</w:t>
      </w:r>
      <w:r w:rsidR="00B54208">
        <w:rPr>
          <w:rFonts w:ascii="仿宋_GB2312" w:eastAsia="仿宋_GB2312" w:hAnsi="仿宋_GB2312" w:cs="仿宋_GB2312" w:hint="eastAsia"/>
          <w:sz w:val="28"/>
          <w:szCs w:val="36"/>
        </w:rPr>
        <w:t>1</w:t>
      </w:r>
      <w:r>
        <w:rPr>
          <w:rFonts w:ascii="仿宋_GB2312" w:eastAsia="仿宋_GB2312" w:hAnsi="仿宋_GB2312" w:cs="仿宋_GB2312" w:hint="eastAsia"/>
          <w:sz w:val="28"/>
          <w:szCs w:val="36"/>
        </w:rPr>
        <w:t>000多人次。学校占地</w:t>
      </w:r>
      <w:r w:rsidR="00B54208">
        <w:rPr>
          <w:rFonts w:ascii="仿宋_GB2312" w:eastAsia="仿宋_GB2312" w:hAnsi="仿宋_GB2312" w:cs="仿宋_GB2312" w:hint="eastAsia"/>
          <w:sz w:val="28"/>
          <w:szCs w:val="36"/>
        </w:rPr>
        <w:t>300</w:t>
      </w:r>
      <w:r>
        <w:rPr>
          <w:rFonts w:ascii="仿宋_GB2312" w:eastAsia="仿宋_GB2312" w:hAnsi="仿宋_GB2312" w:cs="仿宋_GB2312" w:hint="eastAsia"/>
          <w:sz w:val="28"/>
          <w:szCs w:val="36"/>
        </w:rPr>
        <w:t>亩，建筑面积12.9万平方米，其中：教学楼11600平方米，实验楼7000平方米，学生宿舍18000平方米，图书馆1800平方米，办公室5450平方米，其它建筑16000多平方米。</w:t>
      </w:r>
    </w:p>
    <w:p w:rsidR="0098103B" w:rsidRDefault="00905D4B">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现有教职工</w:t>
      </w:r>
      <w:r w:rsidR="00900D34">
        <w:rPr>
          <w:rFonts w:ascii="仿宋_GB2312" w:eastAsia="仿宋_GB2312" w:hAnsi="仿宋_GB2312" w:cs="仿宋_GB2312" w:hint="eastAsia"/>
          <w:sz w:val="28"/>
          <w:szCs w:val="36"/>
        </w:rPr>
        <w:t>205</w:t>
      </w:r>
      <w:r>
        <w:rPr>
          <w:rFonts w:ascii="仿宋_GB2312" w:eastAsia="仿宋_GB2312" w:hAnsi="仿宋_GB2312" w:cs="仿宋_GB2312" w:hint="eastAsia"/>
          <w:sz w:val="28"/>
          <w:szCs w:val="36"/>
        </w:rPr>
        <w:t>人，其中专任教师</w:t>
      </w:r>
      <w:r w:rsidR="00900D34">
        <w:rPr>
          <w:rFonts w:ascii="仿宋_GB2312" w:eastAsia="仿宋_GB2312" w:hAnsi="仿宋_GB2312" w:cs="仿宋_GB2312" w:hint="eastAsia"/>
          <w:sz w:val="28"/>
          <w:szCs w:val="36"/>
        </w:rPr>
        <w:t>165</w:t>
      </w:r>
      <w:r>
        <w:rPr>
          <w:rFonts w:ascii="仿宋_GB2312" w:eastAsia="仿宋_GB2312" w:hAnsi="仿宋_GB2312" w:cs="仿宋_GB2312" w:hint="eastAsia"/>
          <w:sz w:val="28"/>
          <w:szCs w:val="36"/>
        </w:rPr>
        <w:t>人，生师比为20:1，专任教师中，本科及以上学历教师1</w:t>
      </w:r>
      <w:r w:rsidR="00900D34">
        <w:rPr>
          <w:rFonts w:ascii="仿宋_GB2312" w:eastAsia="仿宋_GB2312" w:hAnsi="仿宋_GB2312" w:cs="仿宋_GB2312" w:hint="eastAsia"/>
          <w:sz w:val="28"/>
          <w:szCs w:val="36"/>
        </w:rPr>
        <w:t>51</w:t>
      </w:r>
      <w:r>
        <w:rPr>
          <w:rFonts w:ascii="仿宋_GB2312" w:eastAsia="仿宋_GB2312" w:hAnsi="仿宋_GB2312" w:cs="仿宋_GB2312" w:hint="eastAsia"/>
          <w:sz w:val="28"/>
          <w:szCs w:val="36"/>
        </w:rPr>
        <w:t>人，研究生学历教师15人，高级职称教师3</w:t>
      </w:r>
      <w:r w:rsidR="00900D34">
        <w:rPr>
          <w:rFonts w:ascii="仿宋_GB2312" w:eastAsia="仿宋_GB2312" w:hAnsi="仿宋_GB2312" w:cs="仿宋_GB2312" w:hint="eastAsia"/>
          <w:sz w:val="28"/>
          <w:szCs w:val="36"/>
        </w:rPr>
        <w:t>9</w:t>
      </w:r>
      <w:r>
        <w:rPr>
          <w:rFonts w:ascii="仿宋_GB2312" w:eastAsia="仿宋_GB2312" w:hAnsi="仿宋_GB2312" w:cs="仿宋_GB2312" w:hint="eastAsia"/>
          <w:sz w:val="28"/>
          <w:szCs w:val="36"/>
        </w:rPr>
        <w:t>人，“双师型”教师1</w:t>
      </w:r>
      <w:r w:rsidR="00900D34">
        <w:rPr>
          <w:rFonts w:ascii="仿宋_GB2312" w:eastAsia="仿宋_GB2312" w:hAnsi="仿宋_GB2312" w:cs="仿宋_GB2312" w:hint="eastAsia"/>
          <w:sz w:val="28"/>
          <w:szCs w:val="36"/>
        </w:rPr>
        <w:t>32</w:t>
      </w:r>
      <w:r>
        <w:rPr>
          <w:rFonts w:ascii="仿宋_GB2312" w:eastAsia="仿宋_GB2312" w:hAnsi="仿宋_GB2312" w:cs="仿宋_GB2312" w:hint="eastAsia"/>
          <w:sz w:val="28"/>
          <w:szCs w:val="36"/>
        </w:rPr>
        <w:t>人。学校开设数控设备应用与维护、计算机应用技术、汽车应用与维修、模具设计与制造、服装设计与制作、学前教育、护理、机电一体化技术等11个中专专业，厨师、美容、美发、摄影、电焊等5个短期培训专业。</w:t>
      </w:r>
    </w:p>
    <w:p w:rsidR="0098103B" w:rsidRDefault="00905D4B">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图书馆馆藏各类图书14.07万册，生均48册</w:t>
      </w:r>
      <w:r>
        <w:rPr>
          <w:rFonts w:ascii="仿宋_GB2312" w:eastAsia="仿宋_GB2312" w:hAnsi="仿宋_GB2312" w:cs="仿宋_GB2312"/>
          <w:sz w:val="28"/>
          <w:szCs w:val="36"/>
        </w:rPr>
        <w:t>/</w:t>
      </w:r>
      <w:r>
        <w:rPr>
          <w:rFonts w:ascii="仿宋_GB2312" w:eastAsia="仿宋_GB2312" w:hAnsi="仿宋_GB2312" w:cs="仿宋_GB2312" w:hint="eastAsia"/>
          <w:sz w:val="28"/>
          <w:szCs w:val="36"/>
        </w:rPr>
        <w:t>人，阅览室座位总数850个。教学科研仪器设备总值6670万元，生均16670元</w:t>
      </w:r>
      <w:r>
        <w:rPr>
          <w:rFonts w:ascii="仿宋_GB2312" w:eastAsia="仿宋_GB2312" w:hAnsi="仿宋_GB2312" w:cs="仿宋_GB2312"/>
          <w:sz w:val="28"/>
          <w:szCs w:val="36"/>
        </w:rPr>
        <w:t>/</w:t>
      </w:r>
      <w:r>
        <w:rPr>
          <w:rFonts w:ascii="仿宋_GB2312" w:eastAsia="仿宋_GB2312" w:hAnsi="仿宋_GB2312" w:cs="仿宋_GB2312" w:hint="eastAsia"/>
          <w:sz w:val="28"/>
          <w:szCs w:val="36"/>
        </w:rPr>
        <w:t>人。教室全部配备有闭路电视和多媒体教学系统，各专业实验室总数36个，实习实训基地13个，实训工位数1250个。拥有计算机1500多台。运动场面积33400平方米，室内体育场地面积1200平方米，体育器</w:t>
      </w:r>
      <w:r>
        <w:rPr>
          <w:rFonts w:ascii="仿宋_GB2312" w:eastAsia="仿宋_GB2312" w:hAnsi="仿宋_GB2312" w:cs="仿宋_GB2312" w:hint="eastAsia"/>
          <w:sz w:val="28"/>
          <w:szCs w:val="36"/>
        </w:rPr>
        <w:lastRenderedPageBreak/>
        <w:t>材总价值10.1万元。</w:t>
      </w:r>
    </w:p>
    <w:p w:rsidR="0098103B" w:rsidRDefault="00905D4B">
      <w:pPr>
        <w:widowControl/>
        <w:spacing w:line="580" w:lineRule="exact"/>
        <w:ind w:firstLineChars="200" w:firstLine="560"/>
        <w:jc w:val="left"/>
        <w:rPr>
          <w:rFonts w:ascii="黑体" w:eastAsia="黑体" w:hAnsi="宋体" w:cs="方正黑体简体"/>
          <w:color w:val="000000"/>
          <w:kern w:val="0"/>
          <w:sz w:val="28"/>
          <w:szCs w:val="28"/>
        </w:rPr>
      </w:pPr>
      <w:r>
        <w:rPr>
          <w:rFonts w:ascii="黑体" w:eastAsia="黑体" w:hAnsi="宋体" w:cs="方正黑体简体" w:hint="eastAsia"/>
          <w:color w:val="000000"/>
          <w:kern w:val="0"/>
          <w:sz w:val="28"/>
          <w:szCs w:val="28"/>
        </w:rPr>
        <w:t>二、学生综合发展</w:t>
      </w:r>
    </w:p>
    <w:p w:rsidR="0098103B" w:rsidRDefault="00905D4B">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1、 学生素质</w:t>
      </w:r>
    </w:p>
    <w:p w:rsidR="0098103B" w:rsidRDefault="00905D4B">
      <w:pPr>
        <w:ind w:firstLineChars="200" w:firstLine="560"/>
        <w:rPr>
          <w:rFonts w:ascii="仿宋_GB2312" w:eastAsia="仿宋_GB2312" w:hAnsi="仿宋_GB2312" w:cs="仿宋_GB2312"/>
          <w:b/>
          <w:bCs/>
          <w:sz w:val="28"/>
          <w:szCs w:val="36"/>
        </w:rPr>
      </w:pPr>
      <w:r>
        <w:rPr>
          <w:rFonts w:ascii="仿宋_GB2312" w:eastAsia="仿宋_GB2312" w:hAnsi="仿宋_GB2312" w:cs="仿宋_GB2312" w:hint="eastAsia"/>
          <w:color w:val="333333"/>
          <w:kern w:val="0"/>
          <w:sz w:val="28"/>
          <w:szCs w:val="28"/>
          <w:shd w:val="clear" w:color="auto" w:fill="FFFFFF"/>
        </w:rPr>
        <w:t>学校加强德育工作，全面提升学生素质是学校办学宗旨之一，</w:t>
      </w:r>
      <w:r>
        <w:rPr>
          <w:rFonts w:ascii="仿宋_GB2312" w:eastAsia="仿宋_GB2312" w:hAnsi="仿宋_GB2312" w:cs="仿宋_GB2312" w:hint="eastAsia"/>
          <w:sz w:val="28"/>
          <w:szCs w:val="36"/>
          <w:lang w:val="zh-CN"/>
        </w:rPr>
        <w:t>学校注重学生组织、思想、文化建设，充分发挥政教科和团委等部门育人功能，发掘学生中有才能的人，鼓励学生参加学生会、社团和志愿者协会，提高学生自我教育、自我管理的能力。通过学生自我的管理来来提高学生综合素质，树立榜样，发挥学生干部模范带头作用，从而推进德育工作的扎实有效开展，不仅使得学生凝聚力大大提高，学习积极性也日益增强。</w:t>
      </w:r>
      <w:r>
        <w:rPr>
          <w:rFonts w:ascii="仿宋_GB2312" w:eastAsia="仿宋_GB2312" w:hAnsi="仿宋_GB2312" w:cs="仿宋_GB2312" w:hint="eastAsia"/>
          <w:sz w:val="28"/>
          <w:szCs w:val="36"/>
        </w:rPr>
        <w:t>全年共评出省级三好学生1</w:t>
      </w:r>
      <w:r w:rsidR="00C97E41">
        <w:rPr>
          <w:rFonts w:ascii="仿宋_GB2312" w:eastAsia="仿宋_GB2312" w:hAnsi="仿宋_GB2312" w:cs="仿宋_GB2312" w:hint="eastAsia"/>
          <w:sz w:val="28"/>
          <w:szCs w:val="36"/>
        </w:rPr>
        <w:t>2</w:t>
      </w:r>
      <w:r>
        <w:rPr>
          <w:rFonts w:ascii="仿宋_GB2312" w:eastAsia="仿宋_GB2312" w:hAnsi="仿宋_GB2312" w:cs="仿宋_GB2312" w:hint="eastAsia"/>
          <w:sz w:val="28"/>
          <w:szCs w:val="36"/>
        </w:rPr>
        <w:t>名，省级优秀学生干部1名，省级</w:t>
      </w:r>
      <w:r w:rsidR="00C97E41">
        <w:rPr>
          <w:rFonts w:ascii="仿宋_GB2312" w:eastAsia="仿宋_GB2312" w:hAnsi="仿宋_GB2312" w:cs="仿宋_GB2312" w:hint="eastAsia"/>
          <w:sz w:val="28"/>
          <w:szCs w:val="36"/>
        </w:rPr>
        <w:t>三好学</w:t>
      </w:r>
      <w:r>
        <w:rPr>
          <w:rFonts w:ascii="仿宋_GB2312" w:eastAsia="仿宋_GB2312" w:hAnsi="仿宋_GB2312" w:cs="仿宋_GB2312" w:hint="eastAsia"/>
          <w:sz w:val="28"/>
          <w:szCs w:val="36"/>
        </w:rPr>
        <w:t>生</w:t>
      </w:r>
      <w:r w:rsidR="00C97E41">
        <w:rPr>
          <w:rFonts w:ascii="仿宋_GB2312" w:eastAsia="仿宋_GB2312" w:hAnsi="仿宋_GB2312" w:cs="仿宋_GB2312" w:hint="eastAsia"/>
          <w:sz w:val="28"/>
          <w:szCs w:val="36"/>
        </w:rPr>
        <w:t>5</w:t>
      </w:r>
      <w:r>
        <w:rPr>
          <w:rFonts w:ascii="仿宋_GB2312" w:eastAsia="仿宋_GB2312" w:hAnsi="仿宋_GB2312" w:cs="仿宋_GB2312" w:hint="eastAsia"/>
          <w:sz w:val="28"/>
          <w:szCs w:val="36"/>
        </w:rPr>
        <w:t>名，校级先进班集体1</w:t>
      </w:r>
      <w:r w:rsidR="00C97E41">
        <w:rPr>
          <w:rFonts w:ascii="仿宋_GB2312" w:eastAsia="仿宋_GB2312" w:hAnsi="仿宋_GB2312" w:cs="仿宋_GB2312" w:hint="eastAsia"/>
          <w:sz w:val="28"/>
          <w:szCs w:val="36"/>
        </w:rPr>
        <w:t>8</w:t>
      </w:r>
      <w:r>
        <w:rPr>
          <w:rFonts w:ascii="仿宋_GB2312" w:eastAsia="仿宋_GB2312" w:hAnsi="仿宋_GB2312" w:cs="仿宋_GB2312" w:hint="eastAsia"/>
          <w:sz w:val="28"/>
          <w:szCs w:val="36"/>
        </w:rPr>
        <w:t>个，文明宿舍115个，优秀学生干部135名，优秀毕业生118名，三好学生350名，优秀志愿者165名</w:t>
      </w:r>
      <w:r>
        <w:rPr>
          <w:rFonts w:ascii="仿宋_GB2312" w:eastAsia="仿宋_GB2312" w:hAnsi="仿宋_GB2312" w:cs="仿宋_GB2312" w:hint="eastAsia"/>
          <w:b/>
          <w:bCs/>
          <w:sz w:val="28"/>
          <w:szCs w:val="36"/>
        </w:rPr>
        <w:t>。</w:t>
      </w:r>
    </w:p>
    <w:p w:rsidR="0098103B" w:rsidRDefault="00905D4B">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今年，</w:t>
      </w:r>
      <w:r w:rsidR="00C97E41">
        <w:rPr>
          <w:rFonts w:ascii="仿宋_GB2312" w:eastAsia="仿宋_GB2312" w:hAnsi="仿宋_GB2312" w:cs="仿宋_GB2312" w:hint="eastAsia"/>
          <w:sz w:val="28"/>
          <w:szCs w:val="36"/>
        </w:rPr>
        <w:t>我校共</w:t>
      </w:r>
      <w:r>
        <w:rPr>
          <w:rFonts w:ascii="仿宋_GB2312" w:eastAsia="仿宋_GB2312" w:hAnsi="仿宋_GB2312" w:cs="仿宋_GB2312" w:hint="eastAsia"/>
          <w:sz w:val="28"/>
          <w:szCs w:val="36"/>
        </w:rPr>
        <w:t>开展</w:t>
      </w:r>
      <w:r w:rsidR="003513F9">
        <w:rPr>
          <w:rFonts w:ascii="仿宋_GB2312" w:eastAsia="仿宋_GB2312" w:hAnsi="仿宋_GB2312" w:cs="仿宋_GB2312" w:hint="eastAsia"/>
          <w:sz w:val="28"/>
          <w:szCs w:val="36"/>
        </w:rPr>
        <w:t>计算机</w:t>
      </w:r>
      <w:r>
        <w:rPr>
          <w:rFonts w:ascii="仿宋_GB2312" w:eastAsia="仿宋_GB2312" w:hAnsi="仿宋_GB2312" w:cs="仿宋_GB2312" w:hint="eastAsia"/>
          <w:sz w:val="28"/>
          <w:szCs w:val="36"/>
        </w:rPr>
        <w:t>等级考试</w:t>
      </w:r>
      <w:r w:rsidR="006C7DC0">
        <w:rPr>
          <w:rFonts w:ascii="仿宋_GB2312" w:eastAsia="仿宋_GB2312" w:hAnsi="仿宋_GB2312" w:cs="仿宋_GB2312" w:hint="eastAsia"/>
          <w:sz w:val="28"/>
          <w:szCs w:val="36"/>
        </w:rPr>
        <w:t>1</w:t>
      </w:r>
      <w:r>
        <w:rPr>
          <w:rFonts w:ascii="仿宋_GB2312" w:eastAsia="仿宋_GB2312" w:hAnsi="仿宋_GB2312" w:cs="仿宋_GB2312" w:hint="eastAsia"/>
          <w:sz w:val="28"/>
          <w:szCs w:val="36"/>
        </w:rPr>
        <w:t>次，有近</w:t>
      </w:r>
      <w:r w:rsidR="003513F9">
        <w:rPr>
          <w:rFonts w:ascii="仿宋_GB2312" w:eastAsia="仿宋_GB2312" w:hAnsi="仿宋_GB2312" w:cs="仿宋_GB2312" w:hint="eastAsia"/>
          <w:sz w:val="28"/>
          <w:szCs w:val="36"/>
        </w:rPr>
        <w:t>2</w:t>
      </w:r>
      <w:r>
        <w:rPr>
          <w:rFonts w:ascii="仿宋_GB2312" w:eastAsia="仿宋_GB2312" w:hAnsi="仿宋_GB2312" w:cs="仿宋_GB2312" w:hint="eastAsia"/>
          <w:sz w:val="28"/>
          <w:szCs w:val="36"/>
        </w:rPr>
        <w:t>00名学生获取</w:t>
      </w:r>
      <w:r w:rsidR="006C7DC0">
        <w:rPr>
          <w:rFonts w:ascii="仿宋_GB2312" w:eastAsia="仿宋_GB2312" w:hAnsi="仿宋_GB2312" w:cs="仿宋_GB2312" w:hint="eastAsia"/>
          <w:sz w:val="28"/>
          <w:szCs w:val="36"/>
        </w:rPr>
        <w:t>全国</w:t>
      </w:r>
      <w:r w:rsidR="003513F9">
        <w:rPr>
          <w:rFonts w:ascii="仿宋_GB2312" w:eastAsia="仿宋_GB2312" w:hAnsi="仿宋_GB2312" w:cs="仿宋_GB2312" w:hint="eastAsia"/>
          <w:sz w:val="28"/>
          <w:szCs w:val="36"/>
        </w:rPr>
        <w:t>计算机</w:t>
      </w:r>
      <w:r w:rsidR="006C7DC0">
        <w:rPr>
          <w:rFonts w:ascii="仿宋_GB2312" w:eastAsia="仿宋_GB2312" w:hAnsi="仿宋_GB2312" w:cs="仿宋_GB2312" w:hint="eastAsia"/>
          <w:sz w:val="28"/>
          <w:szCs w:val="36"/>
        </w:rPr>
        <w:t>水平</w:t>
      </w:r>
      <w:r w:rsidR="00C97E41">
        <w:rPr>
          <w:rFonts w:ascii="仿宋_GB2312" w:eastAsia="仿宋_GB2312" w:hAnsi="仿宋_GB2312" w:cs="仿宋_GB2312" w:hint="eastAsia"/>
          <w:sz w:val="28"/>
          <w:szCs w:val="36"/>
        </w:rPr>
        <w:t>（</w:t>
      </w:r>
      <w:r w:rsidR="006C7DC0">
        <w:rPr>
          <w:rFonts w:ascii="仿宋_GB2312" w:eastAsia="仿宋_GB2312" w:hAnsi="仿宋_GB2312" w:cs="仿宋_GB2312" w:hint="eastAsia"/>
          <w:sz w:val="28"/>
          <w:szCs w:val="36"/>
        </w:rPr>
        <w:t>一</w:t>
      </w:r>
      <w:r w:rsidR="003513F9">
        <w:rPr>
          <w:rFonts w:ascii="仿宋_GB2312" w:eastAsia="仿宋_GB2312" w:hAnsi="仿宋_GB2312" w:cs="仿宋_GB2312" w:hint="eastAsia"/>
          <w:sz w:val="28"/>
          <w:szCs w:val="36"/>
        </w:rPr>
        <w:t>级</w:t>
      </w:r>
      <w:r w:rsidR="00C97E41">
        <w:rPr>
          <w:rFonts w:ascii="仿宋_GB2312" w:eastAsia="仿宋_GB2312" w:hAnsi="仿宋_GB2312" w:cs="仿宋_GB2312" w:hint="eastAsia"/>
          <w:sz w:val="28"/>
          <w:szCs w:val="36"/>
        </w:rPr>
        <w:t>）</w:t>
      </w:r>
      <w:r>
        <w:rPr>
          <w:rFonts w:ascii="仿宋_GB2312" w:eastAsia="仿宋_GB2312" w:hAnsi="仿宋_GB2312" w:cs="仿宋_GB2312" w:hint="eastAsia"/>
          <w:sz w:val="28"/>
          <w:szCs w:val="36"/>
        </w:rPr>
        <w:t>等级证书；举行普通话等级考试</w:t>
      </w:r>
      <w:r w:rsidR="006C7DC0">
        <w:rPr>
          <w:rFonts w:ascii="仿宋_GB2312" w:eastAsia="仿宋_GB2312" w:hAnsi="仿宋_GB2312" w:cs="仿宋_GB2312" w:hint="eastAsia"/>
          <w:sz w:val="28"/>
          <w:szCs w:val="36"/>
        </w:rPr>
        <w:t>1</w:t>
      </w:r>
      <w:r>
        <w:rPr>
          <w:rFonts w:ascii="仿宋_GB2312" w:eastAsia="仿宋_GB2312" w:hAnsi="仿宋_GB2312" w:cs="仿宋_GB2312" w:hint="eastAsia"/>
          <w:sz w:val="28"/>
          <w:szCs w:val="36"/>
        </w:rPr>
        <w:t>次，有3</w:t>
      </w:r>
      <w:r w:rsidR="006C7DC0">
        <w:rPr>
          <w:rFonts w:ascii="仿宋_GB2312" w:eastAsia="仿宋_GB2312" w:hAnsi="仿宋_GB2312" w:cs="仿宋_GB2312" w:hint="eastAsia"/>
          <w:sz w:val="28"/>
          <w:szCs w:val="36"/>
        </w:rPr>
        <w:t>15</w:t>
      </w:r>
      <w:r>
        <w:rPr>
          <w:rFonts w:ascii="仿宋_GB2312" w:eastAsia="仿宋_GB2312" w:hAnsi="仿宋_GB2312" w:cs="仿宋_GB2312" w:hint="eastAsia"/>
          <w:sz w:val="28"/>
          <w:szCs w:val="36"/>
        </w:rPr>
        <w:t>名同学参加考试；与周口人社局职业技能鉴定中心合作，先后举办了</w:t>
      </w:r>
      <w:r w:rsidR="003513F9">
        <w:rPr>
          <w:rFonts w:ascii="仿宋_GB2312" w:eastAsia="仿宋_GB2312" w:hAnsi="仿宋_GB2312" w:cs="仿宋_GB2312" w:hint="eastAsia"/>
          <w:sz w:val="28"/>
          <w:szCs w:val="36"/>
        </w:rPr>
        <w:t>11</w:t>
      </w:r>
      <w:r>
        <w:rPr>
          <w:rFonts w:ascii="仿宋_GB2312" w:eastAsia="仿宋_GB2312" w:hAnsi="仿宋_GB2312" w:cs="仿宋_GB2312" w:hint="eastAsia"/>
          <w:sz w:val="28"/>
          <w:szCs w:val="36"/>
        </w:rPr>
        <w:t>次职业技能证书考试（中级和高级），</w:t>
      </w:r>
      <w:r w:rsidR="006C7DC0">
        <w:rPr>
          <w:rFonts w:ascii="仿宋_GB2312" w:eastAsia="仿宋_GB2312" w:hAnsi="仿宋_GB2312" w:cs="仿宋_GB2312" w:hint="eastAsia"/>
          <w:sz w:val="28"/>
          <w:szCs w:val="36"/>
        </w:rPr>
        <w:t>鉴定工种有保育员、美容师、中式烹调师、汽车维修工、车工、钳工、焊工、电工、防水工等，有</w:t>
      </w:r>
      <w:r>
        <w:rPr>
          <w:rFonts w:ascii="仿宋_GB2312" w:eastAsia="仿宋_GB2312" w:hAnsi="仿宋_GB2312" w:cs="仿宋_GB2312" w:hint="eastAsia"/>
          <w:sz w:val="28"/>
          <w:szCs w:val="36"/>
        </w:rPr>
        <w:t>1</w:t>
      </w:r>
      <w:r w:rsidR="003513F9">
        <w:rPr>
          <w:rFonts w:ascii="仿宋_GB2312" w:eastAsia="仿宋_GB2312" w:hAnsi="仿宋_GB2312" w:cs="仿宋_GB2312" w:hint="eastAsia"/>
          <w:sz w:val="28"/>
          <w:szCs w:val="36"/>
        </w:rPr>
        <w:t>932</w:t>
      </w:r>
      <w:r w:rsidR="006C7DC0">
        <w:rPr>
          <w:rFonts w:ascii="仿宋_GB2312" w:eastAsia="仿宋_GB2312" w:hAnsi="仿宋_GB2312" w:cs="仿宋_GB2312" w:hint="eastAsia"/>
          <w:sz w:val="28"/>
          <w:szCs w:val="36"/>
        </w:rPr>
        <w:t>名学生</w:t>
      </w:r>
      <w:r>
        <w:rPr>
          <w:rFonts w:ascii="仿宋_GB2312" w:eastAsia="仿宋_GB2312" w:hAnsi="仿宋_GB2312" w:cs="仿宋_GB2312" w:hint="eastAsia"/>
          <w:sz w:val="28"/>
          <w:szCs w:val="36"/>
        </w:rPr>
        <w:t>顺利考取相关专业的职业技能等级证；在全年期中、期末考试中，文化课合格率为96%，</w:t>
      </w:r>
      <w:r w:rsidRPr="003513F9">
        <w:rPr>
          <w:rFonts w:ascii="仿宋_GB2312" w:eastAsia="仿宋_GB2312" w:hAnsi="仿宋_GB2312" w:cs="仿宋_GB2312" w:hint="eastAsia"/>
          <w:sz w:val="28"/>
          <w:szCs w:val="36"/>
        </w:rPr>
        <w:t>专业技能经学校各实训部考核与操作考试</w:t>
      </w:r>
      <w:r>
        <w:rPr>
          <w:rFonts w:ascii="仿宋_GB2312" w:eastAsia="仿宋_GB2312" w:hAnsi="仿宋_GB2312" w:cs="仿宋_GB2312" w:hint="eastAsia"/>
          <w:sz w:val="28"/>
          <w:szCs w:val="36"/>
        </w:rPr>
        <w:t>合格率为98%，体质测评</w:t>
      </w:r>
      <w:r w:rsidRPr="003513F9">
        <w:rPr>
          <w:rFonts w:ascii="仿宋_GB2312" w:eastAsia="仿宋_GB2312" w:hAnsi="仿宋_GB2312" w:cs="仿宋_GB2312" w:hint="eastAsia"/>
          <w:sz w:val="28"/>
          <w:szCs w:val="36"/>
        </w:rPr>
        <w:t>按国家学生体质健康标准测试</w:t>
      </w:r>
      <w:r>
        <w:rPr>
          <w:rFonts w:ascii="仿宋_GB2312" w:eastAsia="仿宋_GB2312" w:hAnsi="仿宋_GB2312" w:cs="仿宋_GB2312" w:hint="eastAsia"/>
          <w:sz w:val="28"/>
          <w:szCs w:val="36"/>
        </w:rPr>
        <w:t>合格率99%。</w:t>
      </w:r>
    </w:p>
    <w:p w:rsidR="0098103B" w:rsidRDefault="00905D4B">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lastRenderedPageBreak/>
        <w:t>201</w:t>
      </w:r>
      <w:r w:rsidR="006C7DC0">
        <w:rPr>
          <w:rFonts w:ascii="仿宋_GB2312" w:eastAsia="仿宋_GB2312" w:hAnsi="仿宋_GB2312" w:cs="仿宋_GB2312" w:hint="eastAsia"/>
          <w:sz w:val="28"/>
          <w:szCs w:val="36"/>
        </w:rPr>
        <w:t>9</w:t>
      </w:r>
      <w:r>
        <w:rPr>
          <w:rFonts w:ascii="仿宋_GB2312" w:eastAsia="仿宋_GB2312" w:hAnsi="仿宋_GB2312" w:cs="仿宋_GB2312" w:hint="eastAsia"/>
          <w:sz w:val="28"/>
          <w:szCs w:val="36"/>
        </w:rPr>
        <w:t>年度,学生参加各种比赛的参与度有所提高，学校学生参加河南省中等职业学校学生素质类技能大赛和专业技能类大赛共获奖2</w:t>
      </w:r>
      <w:r w:rsidR="006C7DC0">
        <w:rPr>
          <w:rFonts w:ascii="仿宋_GB2312" w:eastAsia="仿宋_GB2312" w:hAnsi="仿宋_GB2312" w:cs="仿宋_GB2312" w:hint="eastAsia"/>
          <w:sz w:val="28"/>
          <w:szCs w:val="36"/>
        </w:rPr>
        <w:t>1</w:t>
      </w:r>
      <w:r>
        <w:rPr>
          <w:rFonts w:ascii="仿宋_GB2312" w:eastAsia="仿宋_GB2312" w:hAnsi="仿宋_GB2312" w:cs="仿宋_GB2312" w:hint="eastAsia"/>
          <w:sz w:val="28"/>
          <w:szCs w:val="36"/>
        </w:rPr>
        <w:t>人次，参加周口市技能类、素质类大赛获奖共5</w:t>
      </w:r>
      <w:r w:rsidR="006C7DC0">
        <w:rPr>
          <w:rFonts w:ascii="仿宋_GB2312" w:eastAsia="仿宋_GB2312" w:hAnsi="仿宋_GB2312" w:cs="仿宋_GB2312" w:hint="eastAsia"/>
          <w:sz w:val="28"/>
          <w:szCs w:val="36"/>
        </w:rPr>
        <w:t>3</w:t>
      </w:r>
      <w:r>
        <w:rPr>
          <w:rFonts w:ascii="仿宋_GB2312" w:eastAsia="仿宋_GB2312" w:hAnsi="仿宋_GB2312" w:cs="仿宋_GB2312" w:hint="eastAsia"/>
          <w:sz w:val="28"/>
          <w:szCs w:val="36"/>
        </w:rPr>
        <w:t>人次。</w:t>
      </w:r>
    </w:p>
    <w:p w:rsidR="0098103B" w:rsidRDefault="00905D4B">
      <w:pPr>
        <w:numPr>
          <w:ilvl w:val="0"/>
          <w:numId w:val="1"/>
        </w:num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在校体验</w:t>
      </w:r>
    </w:p>
    <w:p w:rsidR="0098103B" w:rsidRDefault="00905D4B">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我校每年投入一定的资金改善校园环境及各项制度，致力于为师生提供一个舒适的生活工作和学习环境，在提高硬件设施水平的同时，还注意软件水平的提高。在后勤服务方面，学校着力改善宿舍的住宿条件、食堂的伙食质量和完善的运动设施；在教学方面，学校大力提高教学水平，严肃教学纪律，引进高质量的师资队伍，提高学校的教学设施水平，加强对学生的教学监管，营造良好的学习氛围；在课余生活方面，学校应尽力丰富学生的课余生活，组织一些普遍性的社会活动，定期开展一些有意义的社会实践和志愿者服务，并且与社会合作，开展体育类，专业技能类、素质类、职业生涯类讲座等，让学生能够学到更多课外的知识，加强自己各方面的能力，增强对未来就业的信心。除此之外，学校还加强对学生的心理指导，开展一系列的心理救助，解决青少年的心理问题，培养同学们的健康积极心理。在本次的在校体验调查中，学生对理论知识学习的满意度为86%，对专业技能知识学习的满意度为80.8%，对实习实训满意度为94%，对校园文化与社团活动满意度为97.1%，对校园生活满意度为96.6%，对校园安全满意度为97.5%，毕业生对学校的满意度为95.9%。</w:t>
      </w:r>
    </w:p>
    <w:tbl>
      <w:tblPr>
        <w:tblW w:w="8415" w:type="dxa"/>
        <w:jc w:val="center"/>
        <w:tblInd w:w="54"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163"/>
        <w:gridCol w:w="859"/>
        <w:gridCol w:w="1050"/>
        <w:gridCol w:w="1051"/>
        <w:gridCol w:w="1050"/>
        <w:gridCol w:w="1051"/>
        <w:gridCol w:w="1048"/>
        <w:gridCol w:w="1143"/>
      </w:tblGrid>
      <w:tr w:rsidR="0098103B">
        <w:trPr>
          <w:trHeight w:val="849"/>
          <w:jc w:val="center"/>
        </w:trPr>
        <w:tc>
          <w:tcPr>
            <w:tcW w:w="116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抽样项目</w:t>
            </w:r>
          </w:p>
        </w:tc>
        <w:tc>
          <w:tcPr>
            <w:tcW w:w="859"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理论</w:t>
            </w:r>
          </w:p>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学习</w:t>
            </w:r>
          </w:p>
        </w:tc>
        <w:tc>
          <w:tcPr>
            <w:tcW w:w="1050"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专业</w:t>
            </w:r>
          </w:p>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学习</w:t>
            </w:r>
          </w:p>
        </w:tc>
        <w:tc>
          <w:tcPr>
            <w:tcW w:w="1051"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实习</w:t>
            </w:r>
          </w:p>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实训</w:t>
            </w:r>
          </w:p>
        </w:tc>
        <w:tc>
          <w:tcPr>
            <w:tcW w:w="1050"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校园</w:t>
            </w:r>
          </w:p>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生活</w:t>
            </w:r>
          </w:p>
        </w:tc>
        <w:tc>
          <w:tcPr>
            <w:tcW w:w="1051"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校园</w:t>
            </w:r>
          </w:p>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安全</w:t>
            </w:r>
          </w:p>
        </w:tc>
        <w:tc>
          <w:tcPr>
            <w:tcW w:w="1048"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毕业生</w:t>
            </w:r>
          </w:p>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状况</w:t>
            </w:r>
          </w:p>
        </w:tc>
        <w:tc>
          <w:tcPr>
            <w:tcW w:w="1143"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校园文化社团</w:t>
            </w:r>
          </w:p>
        </w:tc>
      </w:tr>
      <w:tr w:rsidR="0098103B">
        <w:trPr>
          <w:trHeight w:val="560"/>
          <w:jc w:val="center"/>
        </w:trPr>
        <w:tc>
          <w:tcPr>
            <w:tcW w:w="116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lastRenderedPageBreak/>
              <w:t>抽查人数</w:t>
            </w:r>
          </w:p>
        </w:tc>
        <w:tc>
          <w:tcPr>
            <w:tcW w:w="859" w:type="dxa"/>
            <w:tcBorders>
              <w:top w:val="nil"/>
              <w:left w:val="nil"/>
              <w:bottom w:val="single" w:sz="8" w:space="0" w:color="auto"/>
              <w:right w:val="single" w:sz="8" w:space="0" w:color="auto"/>
            </w:tcBorders>
            <w:shd w:val="clear" w:color="auto" w:fill="FFFFFF"/>
            <w:tcMar>
              <w:left w:w="108" w:type="dxa"/>
              <w:right w:w="108" w:type="dxa"/>
            </w:tcMar>
            <w:vAlign w:val="center"/>
          </w:tcPr>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100</w:t>
            </w:r>
          </w:p>
        </w:tc>
        <w:tc>
          <w:tcPr>
            <w:tcW w:w="1050" w:type="dxa"/>
            <w:tcBorders>
              <w:top w:val="nil"/>
              <w:left w:val="nil"/>
              <w:bottom w:val="single" w:sz="8" w:space="0" w:color="auto"/>
              <w:right w:val="single" w:sz="8" w:space="0" w:color="auto"/>
            </w:tcBorders>
            <w:shd w:val="clear" w:color="auto" w:fill="FFFFFF"/>
            <w:tcMar>
              <w:left w:w="108" w:type="dxa"/>
              <w:right w:w="108" w:type="dxa"/>
            </w:tcMar>
            <w:vAlign w:val="center"/>
          </w:tcPr>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120</w:t>
            </w:r>
          </w:p>
        </w:tc>
        <w:tc>
          <w:tcPr>
            <w:tcW w:w="1051" w:type="dxa"/>
            <w:tcBorders>
              <w:top w:val="nil"/>
              <w:left w:val="nil"/>
              <w:bottom w:val="single" w:sz="8" w:space="0" w:color="auto"/>
              <w:right w:val="single" w:sz="8" w:space="0" w:color="auto"/>
            </w:tcBorders>
            <w:shd w:val="clear" w:color="auto" w:fill="FFFFFF"/>
            <w:tcMar>
              <w:left w:w="108" w:type="dxa"/>
              <w:right w:w="108" w:type="dxa"/>
            </w:tcMar>
            <w:vAlign w:val="center"/>
          </w:tcPr>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150</w:t>
            </w:r>
          </w:p>
        </w:tc>
        <w:tc>
          <w:tcPr>
            <w:tcW w:w="1050" w:type="dxa"/>
            <w:tcBorders>
              <w:top w:val="nil"/>
              <w:left w:val="nil"/>
              <w:bottom w:val="single" w:sz="8" w:space="0" w:color="auto"/>
              <w:right w:val="single" w:sz="8" w:space="0" w:color="auto"/>
            </w:tcBorders>
            <w:shd w:val="clear" w:color="auto" w:fill="FFFFFF"/>
            <w:tcMar>
              <w:left w:w="108" w:type="dxa"/>
              <w:right w:w="108" w:type="dxa"/>
            </w:tcMar>
            <w:vAlign w:val="center"/>
          </w:tcPr>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120</w:t>
            </w:r>
          </w:p>
        </w:tc>
        <w:tc>
          <w:tcPr>
            <w:tcW w:w="1051" w:type="dxa"/>
            <w:tcBorders>
              <w:top w:val="nil"/>
              <w:left w:val="nil"/>
              <w:bottom w:val="single" w:sz="8" w:space="0" w:color="auto"/>
              <w:right w:val="single" w:sz="8" w:space="0" w:color="auto"/>
            </w:tcBorders>
            <w:shd w:val="clear" w:color="auto" w:fill="FFFFFF"/>
            <w:tcMar>
              <w:left w:w="108" w:type="dxa"/>
              <w:right w:w="108" w:type="dxa"/>
            </w:tcMar>
            <w:vAlign w:val="center"/>
          </w:tcPr>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120</w:t>
            </w:r>
          </w:p>
        </w:tc>
        <w:tc>
          <w:tcPr>
            <w:tcW w:w="1048" w:type="dxa"/>
            <w:tcBorders>
              <w:top w:val="nil"/>
              <w:left w:val="nil"/>
              <w:bottom w:val="single" w:sz="8" w:space="0" w:color="auto"/>
              <w:right w:val="single" w:sz="8" w:space="0" w:color="auto"/>
            </w:tcBorders>
            <w:shd w:val="clear" w:color="auto" w:fill="FFFFFF"/>
            <w:tcMar>
              <w:left w:w="108" w:type="dxa"/>
              <w:right w:w="108" w:type="dxa"/>
            </w:tcMar>
            <w:vAlign w:val="center"/>
          </w:tcPr>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110</w:t>
            </w:r>
          </w:p>
        </w:tc>
        <w:tc>
          <w:tcPr>
            <w:tcW w:w="1143" w:type="dxa"/>
            <w:tcBorders>
              <w:top w:val="nil"/>
              <w:left w:val="nil"/>
              <w:bottom w:val="single" w:sz="8" w:space="0" w:color="auto"/>
              <w:right w:val="single" w:sz="8" w:space="0" w:color="auto"/>
            </w:tcBorders>
            <w:shd w:val="clear" w:color="auto" w:fill="FFFFFF"/>
            <w:tcMar>
              <w:left w:w="108" w:type="dxa"/>
              <w:right w:w="108" w:type="dxa"/>
            </w:tcMar>
            <w:vAlign w:val="center"/>
          </w:tcPr>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140</w:t>
            </w:r>
          </w:p>
        </w:tc>
      </w:tr>
      <w:tr w:rsidR="0098103B">
        <w:trPr>
          <w:trHeight w:val="780"/>
          <w:jc w:val="center"/>
        </w:trPr>
        <w:tc>
          <w:tcPr>
            <w:tcW w:w="116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满意人数</w:t>
            </w:r>
          </w:p>
        </w:tc>
        <w:tc>
          <w:tcPr>
            <w:tcW w:w="859" w:type="dxa"/>
            <w:tcBorders>
              <w:top w:val="nil"/>
              <w:left w:val="nil"/>
              <w:bottom w:val="single" w:sz="8" w:space="0" w:color="auto"/>
              <w:right w:val="single" w:sz="8" w:space="0" w:color="auto"/>
            </w:tcBorders>
            <w:shd w:val="clear" w:color="auto" w:fill="FFFFFF"/>
            <w:tcMar>
              <w:left w:w="108" w:type="dxa"/>
              <w:right w:w="108" w:type="dxa"/>
            </w:tcMar>
            <w:vAlign w:val="center"/>
          </w:tcPr>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86</w:t>
            </w:r>
          </w:p>
        </w:tc>
        <w:tc>
          <w:tcPr>
            <w:tcW w:w="1050" w:type="dxa"/>
            <w:tcBorders>
              <w:top w:val="nil"/>
              <w:left w:val="nil"/>
              <w:bottom w:val="single" w:sz="8" w:space="0" w:color="auto"/>
              <w:right w:val="single" w:sz="8" w:space="0" w:color="auto"/>
            </w:tcBorders>
            <w:shd w:val="clear" w:color="auto" w:fill="FFFFFF"/>
            <w:tcMar>
              <w:left w:w="108" w:type="dxa"/>
              <w:right w:w="108" w:type="dxa"/>
            </w:tcMar>
            <w:vAlign w:val="center"/>
          </w:tcPr>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97</w:t>
            </w:r>
          </w:p>
        </w:tc>
        <w:tc>
          <w:tcPr>
            <w:tcW w:w="1051" w:type="dxa"/>
            <w:tcBorders>
              <w:top w:val="nil"/>
              <w:left w:val="nil"/>
              <w:bottom w:val="single" w:sz="8" w:space="0" w:color="auto"/>
              <w:right w:val="single" w:sz="8" w:space="0" w:color="auto"/>
            </w:tcBorders>
            <w:shd w:val="clear" w:color="auto" w:fill="FFFFFF"/>
            <w:tcMar>
              <w:left w:w="108" w:type="dxa"/>
              <w:right w:w="108" w:type="dxa"/>
            </w:tcMar>
            <w:vAlign w:val="center"/>
          </w:tcPr>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141</w:t>
            </w:r>
          </w:p>
        </w:tc>
        <w:tc>
          <w:tcPr>
            <w:tcW w:w="1050" w:type="dxa"/>
            <w:tcBorders>
              <w:top w:val="nil"/>
              <w:left w:val="nil"/>
              <w:bottom w:val="single" w:sz="8" w:space="0" w:color="auto"/>
              <w:right w:val="single" w:sz="8" w:space="0" w:color="auto"/>
            </w:tcBorders>
            <w:shd w:val="clear" w:color="auto" w:fill="FFFFFF"/>
            <w:tcMar>
              <w:left w:w="108" w:type="dxa"/>
              <w:right w:w="108" w:type="dxa"/>
            </w:tcMar>
            <w:vAlign w:val="center"/>
          </w:tcPr>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116</w:t>
            </w:r>
          </w:p>
        </w:tc>
        <w:tc>
          <w:tcPr>
            <w:tcW w:w="1051" w:type="dxa"/>
            <w:tcBorders>
              <w:top w:val="nil"/>
              <w:left w:val="nil"/>
              <w:bottom w:val="single" w:sz="8" w:space="0" w:color="auto"/>
              <w:right w:val="single" w:sz="8" w:space="0" w:color="auto"/>
            </w:tcBorders>
            <w:shd w:val="clear" w:color="auto" w:fill="FFFFFF"/>
            <w:tcMar>
              <w:left w:w="108" w:type="dxa"/>
              <w:right w:w="108" w:type="dxa"/>
            </w:tcMar>
            <w:vAlign w:val="center"/>
          </w:tcPr>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117</w:t>
            </w:r>
          </w:p>
        </w:tc>
        <w:tc>
          <w:tcPr>
            <w:tcW w:w="1048" w:type="dxa"/>
            <w:tcBorders>
              <w:top w:val="nil"/>
              <w:left w:val="nil"/>
              <w:bottom w:val="single" w:sz="8" w:space="0" w:color="auto"/>
              <w:right w:val="single" w:sz="8" w:space="0" w:color="auto"/>
            </w:tcBorders>
            <w:shd w:val="clear" w:color="auto" w:fill="FFFFFF"/>
            <w:tcMar>
              <w:left w:w="108" w:type="dxa"/>
              <w:right w:w="108" w:type="dxa"/>
            </w:tcMar>
            <w:vAlign w:val="center"/>
          </w:tcPr>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89</w:t>
            </w:r>
          </w:p>
        </w:tc>
        <w:tc>
          <w:tcPr>
            <w:tcW w:w="1143" w:type="dxa"/>
            <w:tcBorders>
              <w:top w:val="nil"/>
              <w:left w:val="nil"/>
              <w:bottom w:val="single" w:sz="8" w:space="0" w:color="auto"/>
              <w:right w:val="single" w:sz="8" w:space="0" w:color="auto"/>
            </w:tcBorders>
            <w:shd w:val="clear" w:color="auto" w:fill="FFFFFF"/>
            <w:tcMar>
              <w:left w:w="108" w:type="dxa"/>
              <w:right w:w="108" w:type="dxa"/>
            </w:tcMar>
            <w:vAlign w:val="center"/>
          </w:tcPr>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136</w:t>
            </w:r>
          </w:p>
        </w:tc>
      </w:tr>
      <w:tr w:rsidR="0098103B">
        <w:trPr>
          <w:trHeight w:val="634"/>
          <w:jc w:val="center"/>
        </w:trPr>
        <w:tc>
          <w:tcPr>
            <w:tcW w:w="116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满意度</w:t>
            </w:r>
          </w:p>
        </w:tc>
        <w:tc>
          <w:tcPr>
            <w:tcW w:w="859" w:type="dxa"/>
            <w:tcBorders>
              <w:top w:val="nil"/>
              <w:left w:val="nil"/>
              <w:bottom w:val="single" w:sz="8" w:space="0" w:color="auto"/>
              <w:right w:val="single" w:sz="8" w:space="0" w:color="auto"/>
            </w:tcBorders>
            <w:shd w:val="clear" w:color="auto" w:fill="FFFFFF"/>
            <w:tcMar>
              <w:left w:w="108" w:type="dxa"/>
              <w:right w:w="108" w:type="dxa"/>
            </w:tcMar>
            <w:vAlign w:val="center"/>
          </w:tcPr>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86％</w:t>
            </w:r>
          </w:p>
        </w:tc>
        <w:tc>
          <w:tcPr>
            <w:tcW w:w="1050" w:type="dxa"/>
            <w:tcBorders>
              <w:top w:val="nil"/>
              <w:left w:val="nil"/>
              <w:bottom w:val="single" w:sz="8" w:space="0" w:color="auto"/>
              <w:right w:val="single" w:sz="8" w:space="0" w:color="auto"/>
            </w:tcBorders>
            <w:shd w:val="clear" w:color="auto" w:fill="FFFFFF"/>
            <w:tcMar>
              <w:left w:w="108" w:type="dxa"/>
              <w:right w:w="108" w:type="dxa"/>
            </w:tcMar>
            <w:vAlign w:val="center"/>
          </w:tcPr>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80．8％</w:t>
            </w:r>
          </w:p>
        </w:tc>
        <w:tc>
          <w:tcPr>
            <w:tcW w:w="1051" w:type="dxa"/>
            <w:tcBorders>
              <w:top w:val="nil"/>
              <w:left w:val="nil"/>
              <w:bottom w:val="single" w:sz="8" w:space="0" w:color="auto"/>
              <w:right w:val="single" w:sz="8" w:space="0" w:color="auto"/>
            </w:tcBorders>
            <w:shd w:val="clear" w:color="auto" w:fill="FFFFFF"/>
            <w:tcMar>
              <w:left w:w="108" w:type="dxa"/>
              <w:right w:w="108" w:type="dxa"/>
            </w:tcMar>
            <w:vAlign w:val="center"/>
          </w:tcPr>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94％</w:t>
            </w:r>
          </w:p>
        </w:tc>
        <w:tc>
          <w:tcPr>
            <w:tcW w:w="1050" w:type="dxa"/>
            <w:tcBorders>
              <w:top w:val="nil"/>
              <w:left w:val="nil"/>
              <w:bottom w:val="single" w:sz="8" w:space="0" w:color="auto"/>
              <w:right w:val="single" w:sz="8" w:space="0" w:color="auto"/>
            </w:tcBorders>
            <w:shd w:val="clear" w:color="auto" w:fill="FFFFFF"/>
            <w:tcMar>
              <w:left w:w="108" w:type="dxa"/>
              <w:right w:w="108" w:type="dxa"/>
            </w:tcMar>
            <w:vAlign w:val="center"/>
          </w:tcPr>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96．6％</w:t>
            </w:r>
          </w:p>
        </w:tc>
        <w:tc>
          <w:tcPr>
            <w:tcW w:w="1051" w:type="dxa"/>
            <w:tcBorders>
              <w:top w:val="nil"/>
              <w:left w:val="nil"/>
              <w:bottom w:val="single" w:sz="8" w:space="0" w:color="auto"/>
              <w:right w:val="single" w:sz="8" w:space="0" w:color="auto"/>
            </w:tcBorders>
            <w:shd w:val="clear" w:color="auto" w:fill="FFFFFF"/>
            <w:tcMar>
              <w:left w:w="108" w:type="dxa"/>
              <w:right w:w="108" w:type="dxa"/>
            </w:tcMar>
            <w:vAlign w:val="center"/>
          </w:tcPr>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97．5％</w:t>
            </w:r>
          </w:p>
        </w:tc>
        <w:tc>
          <w:tcPr>
            <w:tcW w:w="1048" w:type="dxa"/>
            <w:tcBorders>
              <w:top w:val="nil"/>
              <w:left w:val="nil"/>
              <w:bottom w:val="single" w:sz="8" w:space="0" w:color="auto"/>
              <w:right w:val="single" w:sz="8" w:space="0" w:color="auto"/>
            </w:tcBorders>
            <w:shd w:val="clear" w:color="auto" w:fill="FFFFFF"/>
            <w:tcMar>
              <w:left w:w="108" w:type="dxa"/>
              <w:right w:w="108" w:type="dxa"/>
            </w:tcMar>
            <w:vAlign w:val="center"/>
          </w:tcPr>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95．9％</w:t>
            </w:r>
          </w:p>
        </w:tc>
        <w:tc>
          <w:tcPr>
            <w:tcW w:w="1143" w:type="dxa"/>
            <w:tcBorders>
              <w:top w:val="nil"/>
              <w:left w:val="nil"/>
              <w:bottom w:val="single" w:sz="8" w:space="0" w:color="auto"/>
              <w:right w:val="single" w:sz="8" w:space="0" w:color="auto"/>
            </w:tcBorders>
            <w:shd w:val="clear" w:color="auto" w:fill="FFFFFF"/>
            <w:tcMar>
              <w:left w:w="108" w:type="dxa"/>
              <w:right w:w="108" w:type="dxa"/>
            </w:tcMar>
            <w:vAlign w:val="center"/>
          </w:tcPr>
          <w:p w:rsidR="0098103B" w:rsidRDefault="00905D4B">
            <w:pPr>
              <w:widowControl/>
              <w:spacing w:after="150" w:line="400" w:lineRule="atLeast"/>
              <w:jc w:val="center"/>
              <w:rPr>
                <w:rFonts w:ascii="仿宋_GB2312" w:eastAsia="仿宋_GB2312" w:hAnsi="仿宋_GB2312" w:cs="仿宋_GB2312"/>
                <w:sz w:val="18"/>
                <w:szCs w:val="21"/>
              </w:rPr>
            </w:pPr>
            <w:r>
              <w:rPr>
                <w:rFonts w:ascii="仿宋_GB2312" w:eastAsia="仿宋_GB2312" w:hAnsi="仿宋_GB2312" w:cs="仿宋_GB2312" w:hint="eastAsia"/>
                <w:color w:val="333333"/>
                <w:kern w:val="0"/>
                <w:sz w:val="22"/>
                <w:szCs w:val="22"/>
              </w:rPr>
              <w:t>97.1%</w:t>
            </w:r>
          </w:p>
        </w:tc>
      </w:tr>
    </w:tbl>
    <w:p w:rsidR="0098103B" w:rsidRDefault="00905D4B">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3、资助情况</w:t>
      </w:r>
    </w:p>
    <w:p w:rsidR="0098103B" w:rsidRDefault="00905D4B">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我校严格贯彻落实国家提出的“进一步建立和健全贫困生扶助长效机制，帮助各阶段在校学生顺利完成学业，绝不让一个学生因家庭贫困而失学”的工作任务，同时贯彻落实习近平总书记关于“实事求是，因地制宜，分类指导，精准扶贫”的工作方针。</w:t>
      </w:r>
    </w:p>
    <w:p w:rsidR="0098103B" w:rsidRDefault="00905D4B">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一年来，我校主要资助方面有国家免学费、国家助学金、河南“雨露计划”以及由学校设立的资助贫困生资金，在国家免学费方面，</w:t>
      </w:r>
      <w:r w:rsidR="006C7DC0">
        <w:rPr>
          <w:rFonts w:ascii="仿宋_GB2312" w:eastAsia="仿宋_GB2312" w:hAnsi="仿宋_GB2312" w:cs="仿宋_GB2312" w:hint="eastAsia"/>
          <w:sz w:val="28"/>
          <w:szCs w:val="36"/>
        </w:rPr>
        <w:t>2019年</w:t>
      </w:r>
      <w:r>
        <w:rPr>
          <w:rFonts w:ascii="仿宋_GB2312" w:eastAsia="仿宋_GB2312" w:hAnsi="仿宋_GB2312" w:cs="仿宋_GB2312" w:hint="eastAsia"/>
          <w:sz w:val="28"/>
          <w:szCs w:val="36"/>
        </w:rPr>
        <w:t>享受免学费人数为1</w:t>
      </w:r>
      <w:r w:rsidR="006C7DC0">
        <w:rPr>
          <w:rFonts w:ascii="仿宋_GB2312" w:eastAsia="仿宋_GB2312" w:hAnsi="仿宋_GB2312" w:cs="仿宋_GB2312" w:hint="eastAsia"/>
          <w:sz w:val="28"/>
          <w:szCs w:val="36"/>
        </w:rPr>
        <w:t>974</w:t>
      </w:r>
      <w:r>
        <w:rPr>
          <w:rFonts w:ascii="仿宋_GB2312" w:eastAsia="仿宋_GB2312" w:hAnsi="仿宋_GB2312" w:cs="仿宋_GB2312" w:hint="eastAsia"/>
          <w:sz w:val="28"/>
          <w:szCs w:val="36"/>
        </w:rPr>
        <w:t>人次，国家助学金</w:t>
      </w:r>
      <w:r w:rsidR="006C7DC0">
        <w:rPr>
          <w:rFonts w:ascii="仿宋_GB2312" w:eastAsia="仿宋_GB2312" w:hAnsi="仿宋_GB2312" w:cs="仿宋_GB2312" w:hint="eastAsia"/>
          <w:sz w:val="28"/>
          <w:szCs w:val="36"/>
        </w:rPr>
        <w:t>976</w:t>
      </w:r>
      <w:r>
        <w:rPr>
          <w:rFonts w:ascii="仿宋_GB2312" w:eastAsia="仿宋_GB2312" w:hAnsi="仿宋_GB2312" w:cs="仿宋_GB2312" w:hint="eastAsia"/>
          <w:sz w:val="28"/>
          <w:szCs w:val="36"/>
        </w:rPr>
        <w:t>人次。</w:t>
      </w:r>
      <w:r w:rsidR="006C7DC0">
        <w:rPr>
          <w:rFonts w:ascii="仿宋_GB2312" w:eastAsia="仿宋_GB2312" w:hAnsi="仿宋_GB2312" w:cs="仿宋_GB2312" w:hint="eastAsia"/>
          <w:sz w:val="28"/>
          <w:szCs w:val="36"/>
        </w:rPr>
        <w:t>2019年</w:t>
      </w:r>
      <w:r>
        <w:rPr>
          <w:rFonts w:ascii="仿宋_GB2312" w:eastAsia="仿宋_GB2312" w:hAnsi="仿宋_GB2312" w:cs="仿宋_GB2312" w:hint="eastAsia"/>
          <w:sz w:val="28"/>
          <w:szCs w:val="36"/>
        </w:rPr>
        <w:t>秋季学期，享受助学金的学生主要是持有扶贫手册的学生，按国家下达的文件，结合周口市提出精准扶贫的要求，我校把持有建档立卡的学生一一资助到位，坚决做到不漏一人。在设立奖学金方面，主要是奖励德、智、体三方面比较优秀的学生。学校家庭经济困难学生补助，主要是补助给我校部分家庭经济比较困难的学生。从而保障了我校每一位贫困学生不因经济困难而辍学，保障贫困学生安心学习，正常生活和身心健康成长。</w:t>
      </w:r>
    </w:p>
    <w:p w:rsidR="0098103B" w:rsidRDefault="00905D4B" w:rsidP="00C0554E">
      <w:pPr>
        <w:numPr>
          <w:ilvl w:val="0"/>
          <w:numId w:val="2"/>
        </w:numPr>
        <w:ind w:leftChars="200" w:left="420"/>
        <w:rPr>
          <w:rFonts w:ascii="仿宋_GB2312" w:eastAsia="仿宋_GB2312" w:hAnsi="仿宋_GB2312" w:cs="仿宋_GB2312"/>
          <w:sz w:val="28"/>
          <w:szCs w:val="36"/>
        </w:rPr>
      </w:pPr>
      <w:r>
        <w:rPr>
          <w:rFonts w:ascii="仿宋_GB2312" w:eastAsia="仿宋_GB2312" w:hAnsi="仿宋_GB2312" w:cs="仿宋_GB2312" w:hint="eastAsia"/>
          <w:sz w:val="28"/>
          <w:szCs w:val="36"/>
        </w:rPr>
        <w:t>就业质量</w:t>
      </w:r>
    </w:p>
    <w:p w:rsidR="0098103B" w:rsidRDefault="006C7DC0">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2019年</w:t>
      </w:r>
      <w:r w:rsidR="00905D4B">
        <w:rPr>
          <w:rFonts w:ascii="仿宋_GB2312" w:eastAsia="仿宋_GB2312" w:hAnsi="仿宋_GB2312" w:cs="仿宋_GB2312" w:hint="eastAsia"/>
          <w:sz w:val="28"/>
          <w:szCs w:val="36"/>
        </w:rPr>
        <w:t>度，学校应届毕业生1045人，直接就业820人，直接就业率78.4%，其中在本地就业585人，占就业比重的71.3%，到外地就业的人数为235人，占就业人数的28.7%；毕业生获取“双证”率</w:t>
      </w:r>
      <w:r w:rsidR="00905D4B">
        <w:rPr>
          <w:rFonts w:ascii="仿宋_GB2312" w:eastAsia="仿宋_GB2312" w:hAnsi="仿宋_GB2312" w:cs="仿宋_GB2312" w:hint="eastAsia"/>
          <w:sz w:val="28"/>
          <w:szCs w:val="36"/>
        </w:rPr>
        <w:lastRenderedPageBreak/>
        <w:t>为95.82%；升学213人，升学比重为20%；自主创业12人，占就业人数的1%，随着国家加大对小微企业的扶持力度和鼓励自主创业的政策保障，创业人数正上升趋势。</w:t>
      </w:r>
      <w:r>
        <w:rPr>
          <w:rFonts w:ascii="仿宋_GB2312" w:eastAsia="仿宋_GB2312" w:hAnsi="仿宋_GB2312" w:cs="仿宋_GB2312" w:hint="eastAsia"/>
          <w:sz w:val="28"/>
          <w:szCs w:val="36"/>
        </w:rPr>
        <w:t>2019年</w:t>
      </w:r>
      <w:r w:rsidR="00905D4B">
        <w:rPr>
          <w:rFonts w:ascii="仿宋_GB2312" w:eastAsia="仿宋_GB2312" w:hAnsi="仿宋_GB2312" w:cs="仿宋_GB2312" w:hint="eastAsia"/>
          <w:sz w:val="28"/>
          <w:szCs w:val="36"/>
        </w:rPr>
        <w:t>毕业生的专业对口率为81%。</w:t>
      </w:r>
    </w:p>
    <w:tbl>
      <w:tblPr>
        <w:tblStyle w:val="a4"/>
        <w:tblW w:w="8671" w:type="dxa"/>
        <w:tblLayout w:type="fixed"/>
        <w:tblLook w:val="04A0"/>
      </w:tblPr>
      <w:tblGrid>
        <w:gridCol w:w="2762"/>
        <w:gridCol w:w="2023"/>
        <w:gridCol w:w="2056"/>
        <w:gridCol w:w="1830"/>
      </w:tblGrid>
      <w:tr w:rsidR="0098103B">
        <w:tc>
          <w:tcPr>
            <w:tcW w:w="2762" w:type="dxa"/>
          </w:tcPr>
          <w:p w:rsidR="0098103B" w:rsidRDefault="00905D4B">
            <w:pPr>
              <w:jc w:val="center"/>
              <w:rPr>
                <w:rFonts w:ascii="仿宋_GB2312" w:eastAsia="仿宋_GB2312" w:hAnsi="仿宋_GB2312" w:cs="仿宋_GB2312"/>
                <w:sz w:val="28"/>
                <w:szCs w:val="36"/>
              </w:rPr>
            </w:pPr>
            <w:r>
              <w:rPr>
                <w:rFonts w:ascii="仿宋_GB2312" w:eastAsia="仿宋_GB2312" w:hAnsi="仿宋_GB2312" w:cs="仿宋_GB2312" w:hint="eastAsia"/>
                <w:sz w:val="28"/>
                <w:szCs w:val="36"/>
              </w:rPr>
              <w:t>专业名称</w:t>
            </w:r>
          </w:p>
        </w:tc>
        <w:tc>
          <w:tcPr>
            <w:tcW w:w="2023" w:type="dxa"/>
          </w:tcPr>
          <w:p w:rsidR="0098103B" w:rsidRDefault="00905D4B">
            <w:pPr>
              <w:jc w:val="center"/>
              <w:rPr>
                <w:rFonts w:ascii="仿宋_GB2312" w:eastAsia="仿宋_GB2312" w:hAnsi="仿宋_GB2312" w:cs="仿宋_GB2312"/>
                <w:sz w:val="28"/>
                <w:szCs w:val="36"/>
              </w:rPr>
            </w:pPr>
            <w:r>
              <w:rPr>
                <w:rFonts w:ascii="仿宋_GB2312" w:eastAsia="仿宋_GB2312" w:hAnsi="仿宋_GB2312" w:cs="仿宋_GB2312" w:hint="eastAsia"/>
                <w:sz w:val="28"/>
                <w:szCs w:val="36"/>
              </w:rPr>
              <w:t>毕业人数</w:t>
            </w:r>
          </w:p>
        </w:tc>
        <w:tc>
          <w:tcPr>
            <w:tcW w:w="2056" w:type="dxa"/>
          </w:tcPr>
          <w:p w:rsidR="0098103B" w:rsidRDefault="00905D4B">
            <w:pPr>
              <w:jc w:val="center"/>
              <w:rPr>
                <w:rFonts w:ascii="仿宋_GB2312" w:eastAsia="仿宋_GB2312" w:hAnsi="仿宋_GB2312" w:cs="仿宋_GB2312"/>
                <w:sz w:val="28"/>
                <w:szCs w:val="36"/>
              </w:rPr>
            </w:pPr>
            <w:r>
              <w:rPr>
                <w:rFonts w:ascii="仿宋_GB2312" w:eastAsia="仿宋_GB2312" w:hAnsi="仿宋_GB2312" w:cs="仿宋_GB2312" w:hint="eastAsia"/>
                <w:sz w:val="28"/>
                <w:szCs w:val="36"/>
              </w:rPr>
              <w:t>就业率</w:t>
            </w:r>
          </w:p>
        </w:tc>
        <w:tc>
          <w:tcPr>
            <w:tcW w:w="1830" w:type="dxa"/>
          </w:tcPr>
          <w:p w:rsidR="0098103B" w:rsidRDefault="00905D4B">
            <w:pPr>
              <w:jc w:val="center"/>
              <w:rPr>
                <w:rFonts w:ascii="仿宋_GB2312" w:eastAsia="仿宋_GB2312" w:hAnsi="仿宋_GB2312" w:cs="仿宋_GB2312"/>
                <w:sz w:val="28"/>
                <w:szCs w:val="36"/>
              </w:rPr>
            </w:pPr>
            <w:r>
              <w:rPr>
                <w:rFonts w:ascii="仿宋_GB2312" w:eastAsia="仿宋_GB2312" w:hAnsi="仿宋_GB2312" w:cs="仿宋_GB2312" w:hint="eastAsia"/>
                <w:sz w:val="28"/>
                <w:szCs w:val="36"/>
              </w:rPr>
              <w:t>专业对口率</w:t>
            </w:r>
          </w:p>
        </w:tc>
      </w:tr>
      <w:tr w:rsidR="0098103B">
        <w:tc>
          <w:tcPr>
            <w:tcW w:w="2762" w:type="dxa"/>
          </w:tcPr>
          <w:p w:rsidR="0098103B" w:rsidRDefault="00905D4B">
            <w:pPr>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数控技术应用</w:t>
            </w:r>
          </w:p>
        </w:tc>
        <w:tc>
          <w:tcPr>
            <w:tcW w:w="2023" w:type="dxa"/>
          </w:tcPr>
          <w:p w:rsidR="0098103B" w:rsidRDefault="00905D4B">
            <w:pPr>
              <w:ind w:firstLineChars="200" w:firstLine="560"/>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51</w:t>
            </w:r>
          </w:p>
        </w:tc>
        <w:tc>
          <w:tcPr>
            <w:tcW w:w="2056" w:type="dxa"/>
          </w:tcPr>
          <w:p w:rsidR="0098103B" w:rsidRDefault="00905D4B">
            <w:pPr>
              <w:ind w:firstLineChars="200" w:firstLine="560"/>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95%</w:t>
            </w:r>
          </w:p>
        </w:tc>
        <w:tc>
          <w:tcPr>
            <w:tcW w:w="1830" w:type="dxa"/>
          </w:tcPr>
          <w:p w:rsidR="0098103B" w:rsidRDefault="00905D4B">
            <w:pPr>
              <w:ind w:firstLineChars="200" w:firstLine="560"/>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95%</w:t>
            </w:r>
          </w:p>
        </w:tc>
      </w:tr>
      <w:tr w:rsidR="0098103B">
        <w:tc>
          <w:tcPr>
            <w:tcW w:w="2762" w:type="dxa"/>
          </w:tcPr>
          <w:p w:rsidR="0098103B" w:rsidRDefault="00905D4B">
            <w:pPr>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模具制造技术</w:t>
            </w:r>
          </w:p>
        </w:tc>
        <w:tc>
          <w:tcPr>
            <w:tcW w:w="2023" w:type="dxa"/>
          </w:tcPr>
          <w:p w:rsidR="0098103B" w:rsidRDefault="00905D4B">
            <w:pPr>
              <w:ind w:firstLineChars="200" w:firstLine="560"/>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50</w:t>
            </w:r>
          </w:p>
        </w:tc>
        <w:tc>
          <w:tcPr>
            <w:tcW w:w="2056" w:type="dxa"/>
          </w:tcPr>
          <w:p w:rsidR="0098103B" w:rsidRDefault="00905D4B">
            <w:pPr>
              <w:ind w:firstLineChars="200" w:firstLine="560"/>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98%</w:t>
            </w:r>
          </w:p>
        </w:tc>
        <w:tc>
          <w:tcPr>
            <w:tcW w:w="1830" w:type="dxa"/>
          </w:tcPr>
          <w:p w:rsidR="0098103B" w:rsidRDefault="00905D4B">
            <w:pPr>
              <w:ind w:firstLineChars="200" w:firstLine="560"/>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85%</w:t>
            </w:r>
          </w:p>
        </w:tc>
      </w:tr>
      <w:tr w:rsidR="0098103B">
        <w:tc>
          <w:tcPr>
            <w:tcW w:w="2762" w:type="dxa"/>
          </w:tcPr>
          <w:p w:rsidR="0098103B" w:rsidRDefault="00905D4B">
            <w:pPr>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机电一体化</w:t>
            </w:r>
          </w:p>
        </w:tc>
        <w:tc>
          <w:tcPr>
            <w:tcW w:w="2023" w:type="dxa"/>
          </w:tcPr>
          <w:p w:rsidR="0098103B" w:rsidRDefault="00905D4B">
            <w:pPr>
              <w:ind w:firstLineChars="200" w:firstLine="560"/>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43</w:t>
            </w:r>
          </w:p>
        </w:tc>
        <w:tc>
          <w:tcPr>
            <w:tcW w:w="2056" w:type="dxa"/>
          </w:tcPr>
          <w:p w:rsidR="0098103B" w:rsidRDefault="00905D4B">
            <w:pPr>
              <w:ind w:firstLineChars="200" w:firstLine="560"/>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95%</w:t>
            </w:r>
          </w:p>
        </w:tc>
        <w:tc>
          <w:tcPr>
            <w:tcW w:w="1830" w:type="dxa"/>
          </w:tcPr>
          <w:p w:rsidR="0098103B" w:rsidRDefault="00905D4B">
            <w:pPr>
              <w:ind w:firstLineChars="200" w:firstLine="560"/>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90%</w:t>
            </w:r>
          </w:p>
        </w:tc>
      </w:tr>
      <w:tr w:rsidR="0098103B">
        <w:tc>
          <w:tcPr>
            <w:tcW w:w="2762" w:type="dxa"/>
          </w:tcPr>
          <w:p w:rsidR="0098103B" w:rsidRDefault="00905D4B">
            <w:pPr>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计算机应用</w:t>
            </w:r>
          </w:p>
        </w:tc>
        <w:tc>
          <w:tcPr>
            <w:tcW w:w="2023" w:type="dxa"/>
          </w:tcPr>
          <w:p w:rsidR="0098103B" w:rsidRDefault="00905D4B">
            <w:pPr>
              <w:ind w:firstLineChars="200" w:firstLine="560"/>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310</w:t>
            </w:r>
          </w:p>
        </w:tc>
        <w:tc>
          <w:tcPr>
            <w:tcW w:w="2056" w:type="dxa"/>
          </w:tcPr>
          <w:p w:rsidR="0098103B" w:rsidRDefault="00905D4B">
            <w:pPr>
              <w:ind w:firstLineChars="200" w:firstLine="560"/>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100%</w:t>
            </w:r>
          </w:p>
        </w:tc>
        <w:tc>
          <w:tcPr>
            <w:tcW w:w="1830" w:type="dxa"/>
          </w:tcPr>
          <w:p w:rsidR="0098103B" w:rsidRDefault="00905D4B">
            <w:pPr>
              <w:ind w:firstLineChars="200" w:firstLine="560"/>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99%</w:t>
            </w:r>
          </w:p>
        </w:tc>
      </w:tr>
      <w:tr w:rsidR="0098103B">
        <w:tc>
          <w:tcPr>
            <w:tcW w:w="2762" w:type="dxa"/>
          </w:tcPr>
          <w:p w:rsidR="0098103B" w:rsidRDefault="00905D4B">
            <w:pPr>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汽车运用与维修</w:t>
            </w:r>
          </w:p>
        </w:tc>
        <w:tc>
          <w:tcPr>
            <w:tcW w:w="2023" w:type="dxa"/>
          </w:tcPr>
          <w:p w:rsidR="0098103B" w:rsidRDefault="00905D4B">
            <w:pPr>
              <w:ind w:firstLineChars="200" w:firstLine="560"/>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211</w:t>
            </w:r>
          </w:p>
        </w:tc>
        <w:tc>
          <w:tcPr>
            <w:tcW w:w="2056" w:type="dxa"/>
          </w:tcPr>
          <w:p w:rsidR="0098103B" w:rsidRDefault="00905D4B">
            <w:pPr>
              <w:ind w:firstLineChars="200" w:firstLine="560"/>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98%</w:t>
            </w:r>
          </w:p>
        </w:tc>
        <w:tc>
          <w:tcPr>
            <w:tcW w:w="1830" w:type="dxa"/>
          </w:tcPr>
          <w:p w:rsidR="0098103B" w:rsidRDefault="00905D4B">
            <w:pPr>
              <w:ind w:firstLineChars="200" w:firstLine="560"/>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97%</w:t>
            </w:r>
          </w:p>
        </w:tc>
      </w:tr>
      <w:tr w:rsidR="0098103B">
        <w:tc>
          <w:tcPr>
            <w:tcW w:w="2762" w:type="dxa"/>
          </w:tcPr>
          <w:p w:rsidR="0098103B" w:rsidRDefault="00905D4B">
            <w:pPr>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服装设计与工艺</w:t>
            </w:r>
          </w:p>
        </w:tc>
        <w:tc>
          <w:tcPr>
            <w:tcW w:w="2023" w:type="dxa"/>
          </w:tcPr>
          <w:p w:rsidR="0098103B" w:rsidRDefault="00905D4B">
            <w:pPr>
              <w:ind w:firstLineChars="200" w:firstLine="560"/>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68</w:t>
            </w:r>
          </w:p>
        </w:tc>
        <w:tc>
          <w:tcPr>
            <w:tcW w:w="2056" w:type="dxa"/>
          </w:tcPr>
          <w:p w:rsidR="0098103B" w:rsidRDefault="00905D4B">
            <w:pPr>
              <w:ind w:firstLineChars="200" w:firstLine="560"/>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99%</w:t>
            </w:r>
          </w:p>
        </w:tc>
        <w:tc>
          <w:tcPr>
            <w:tcW w:w="1830" w:type="dxa"/>
          </w:tcPr>
          <w:p w:rsidR="0098103B" w:rsidRDefault="00905D4B">
            <w:pPr>
              <w:ind w:firstLineChars="200" w:firstLine="560"/>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98%</w:t>
            </w:r>
          </w:p>
        </w:tc>
      </w:tr>
      <w:tr w:rsidR="0098103B">
        <w:tc>
          <w:tcPr>
            <w:tcW w:w="2762" w:type="dxa"/>
          </w:tcPr>
          <w:p w:rsidR="0098103B" w:rsidRDefault="00905D4B">
            <w:pPr>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学前教育</w:t>
            </w:r>
          </w:p>
        </w:tc>
        <w:tc>
          <w:tcPr>
            <w:tcW w:w="2023" w:type="dxa"/>
          </w:tcPr>
          <w:p w:rsidR="0098103B" w:rsidRDefault="00905D4B">
            <w:pPr>
              <w:ind w:firstLineChars="200" w:firstLine="560"/>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112</w:t>
            </w:r>
          </w:p>
        </w:tc>
        <w:tc>
          <w:tcPr>
            <w:tcW w:w="2056" w:type="dxa"/>
          </w:tcPr>
          <w:p w:rsidR="0098103B" w:rsidRDefault="00905D4B">
            <w:pPr>
              <w:ind w:firstLineChars="200" w:firstLine="560"/>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99%</w:t>
            </w:r>
          </w:p>
        </w:tc>
        <w:tc>
          <w:tcPr>
            <w:tcW w:w="1830" w:type="dxa"/>
          </w:tcPr>
          <w:p w:rsidR="0098103B" w:rsidRDefault="00905D4B">
            <w:pPr>
              <w:ind w:firstLineChars="200" w:firstLine="560"/>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98%</w:t>
            </w:r>
          </w:p>
        </w:tc>
      </w:tr>
      <w:tr w:rsidR="0098103B">
        <w:tc>
          <w:tcPr>
            <w:tcW w:w="2762" w:type="dxa"/>
          </w:tcPr>
          <w:p w:rsidR="0098103B" w:rsidRDefault="00905D4B">
            <w:pPr>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护理</w:t>
            </w:r>
          </w:p>
        </w:tc>
        <w:tc>
          <w:tcPr>
            <w:tcW w:w="2023" w:type="dxa"/>
          </w:tcPr>
          <w:p w:rsidR="0098103B" w:rsidRDefault="00905D4B">
            <w:pPr>
              <w:ind w:firstLineChars="200" w:firstLine="560"/>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97</w:t>
            </w:r>
          </w:p>
        </w:tc>
        <w:tc>
          <w:tcPr>
            <w:tcW w:w="2056" w:type="dxa"/>
          </w:tcPr>
          <w:p w:rsidR="0098103B" w:rsidRDefault="00905D4B">
            <w:pPr>
              <w:ind w:firstLineChars="200" w:firstLine="560"/>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100%</w:t>
            </w:r>
          </w:p>
        </w:tc>
        <w:tc>
          <w:tcPr>
            <w:tcW w:w="1830" w:type="dxa"/>
          </w:tcPr>
          <w:p w:rsidR="0098103B" w:rsidRDefault="00905D4B">
            <w:pPr>
              <w:ind w:firstLineChars="200" w:firstLine="560"/>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100%</w:t>
            </w:r>
          </w:p>
        </w:tc>
      </w:tr>
      <w:tr w:rsidR="0098103B">
        <w:tc>
          <w:tcPr>
            <w:tcW w:w="2762" w:type="dxa"/>
          </w:tcPr>
          <w:p w:rsidR="0098103B" w:rsidRDefault="00905D4B">
            <w:pPr>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中餐烹饪</w:t>
            </w:r>
          </w:p>
        </w:tc>
        <w:tc>
          <w:tcPr>
            <w:tcW w:w="2023" w:type="dxa"/>
          </w:tcPr>
          <w:p w:rsidR="0098103B" w:rsidRDefault="00905D4B">
            <w:pPr>
              <w:ind w:firstLineChars="200" w:firstLine="560"/>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103</w:t>
            </w:r>
          </w:p>
        </w:tc>
        <w:tc>
          <w:tcPr>
            <w:tcW w:w="2056" w:type="dxa"/>
          </w:tcPr>
          <w:p w:rsidR="0098103B" w:rsidRDefault="00905D4B">
            <w:pPr>
              <w:ind w:firstLineChars="200" w:firstLine="560"/>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100%</w:t>
            </w:r>
          </w:p>
        </w:tc>
        <w:tc>
          <w:tcPr>
            <w:tcW w:w="1830" w:type="dxa"/>
          </w:tcPr>
          <w:p w:rsidR="0098103B" w:rsidRDefault="00905D4B">
            <w:pPr>
              <w:ind w:firstLineChars="200" w:firstLine="560"/>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100%</w:t>
            </w:r>
          </w:p>
        </w:tc>
      </w:tr>
    </w:tbl>
    <w:p w:rsidR="0098103B" w:rsidRDefault="00905D4B">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从就业单位走访调查的情况看，用人单位对我校学生的沟通能力、敬业精神、工作责任性和适应能力等方面是比较满意的。但也存在着学生的综合素质不是太高，创新能力有限，还有个别同学眼高手低，工作怕吃苦，缺乏积极性，不能正确定位自己等等。随着人才竞争的愈加激烈、中专毕业生的倍增以及外省市毕业生的大量涌入，用人单位对人才挑选的要求越来越高，他们不仅要看学生的学历，更要看学生的综合素质。所以，我校在教学上不仅注重理论知识教学，在同学们熟练掌握专业技能的同时，也注重提高学生综合素质，开展素质拓展，参加各类比赛，增长见识，提升内涵修养，为学生制定职业</w:t>
      </w:r>
      <w:r>
        <w:rPr>
          <w:rFonts w:ascii="仿宋_GB2312" w:eastAsia="仿宋_GB2312" w:hAnsi="仿宋_GB2312" w:cs="仿宋_GB2312" w:hint="eastAsia"/>
          <w:sz w:val="28"/>
          <w:szCs w:val="36"/>
        </w:rPr>
        <w:lastRenderedPageBreak/>
        <w:t>生涯规划，保障学生顺利地走上工作岗位。</w:t>
      </w:r>
    </w:p>
    <w:p w:rsidR="0098103B" w:rsidRDefault="00905D4B">
      <w:pPr>
        <w:widowControl/>
        <w:spacing w:line="580" w:lineRule="exact"/>
        <w:ind w:firstLineChars="200" w:firstLine="560"/>
        <w:jc w:val="left"/>
        <w:rPr>
          <w:rFonts w:ascii="黑体" w:eastAsia="黑体" w:hAnsi="宋体" w:cs="方正黑体简体"/>
          <w:color w:val="000000"/>
          <w:kern w:val="0"/>
          <w:sz w:val="28"/>
          <w:szCs w:val="28"/>
        </w:rPr>
      </w:pPr>
      <w:r>
        <w:rPr>
          <w:rFonts w:ascii="黑体" w:eastAsia="黑体" w:hAnsi="宋体" w:cs="方正黑体简体" w:hint="eastAsia"/>
          <w:color w:val="000000"/>
          <w:kern w:val="0"/>
          <w:sz w:val="28"/>
          <w:szCs w:val="28"/>
        </w:rPr>
        <w:t>三、质量保障措施</w:t>
      </w:r>
    </w:p>
    <w:p w:rsidR="0098103B" w:rsidRDefault="00905D4B">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1、专业动态调整</w:t>
      </w:r>
    </w:p>
    <w:p w:rsidR="0098103B" w:rsidRDefault="00905D4B">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根据市场对人才的需求，学校开设有汽车制造与检修、计算机应用、数控技术应用、模其制造技术、服装制作与生产管理、学前教育、护理等社会高需求的专业。所有开设专业名称规范，能修贯彻执行教育部、省教育厅颁发的相关专业建设的指导方案，为社会培养了一大批专业技术人才，为促进当地资源开发，经济发展及产业结构调整发挥了应有的作用。今年，我校新向教育主管部门申报新增两个热门专业，电子商务专业和畜牧养殖专业。</w:t>
      </w:r>
    </w:p>
    <w:p w:rsidR="0098103B" w:rsidRDefault="00905D4B">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为适应我省经济结构战略性调整及加快现代化制造业发展需要，积极探索具有地方特色的中职办学模式和人才培养模式，切合周口市经济的知识、能力、素质结构，坚持以素质为本位，以能力为核心的办学方针，坚持以服务为宗旨、以就业为导向、面向市场的办学方向，形成更加鲜明的中职教育特色、学校特色和专业特色。</w:t>
      </w:r>
    </w:p>
    <w:p w:rsidR="0098103B" w:rsidRDefault="00905D4B">
      <w:pPr>
        <w:numPr>
          <w:ilvl w:val="0"/>
          <w:numId w:val="3"/>
        </w:num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教育教学改革</w:t>
      </w:r>
    </w:p>
    <w:p w:rsidR="0098103B" w:rsidRDefault="00905D4B">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按照《教育部关于制定中等职业学校教学计划的原则意见》，结合我校制订了实施性专业教学计划，课程设置、课程目标较好地反映了培养目标要求。各专业主干课和实训项目都有教学大纲，严格按大纲要求组织教学。一方面开齐开足课程，严格按照要求开设《职业生涯规划》、《职业道德与法律》、《语文》、《数学》、《外语》、《计算机应用基础》、《健康安全教育》等，同时对专业课进行了动</w:t>
      </w:r>
      <w:r>
        <w:rPr>
          <w:rFonts w:ascii="仿宋_GB2312" w:eastAsia="仿宋_GB2312" w:hAnsi="仿宋_GB2312" w:cs="仿宋_GB2312" w:hint="eastAsia"/>
          <w:sz w:val="28"/>
          <w:szCs w:val="36"/>
        </w:rPr>
        <w:lastRenderedPageBreak/>
        <w:t>态管理，不断更新。制定了完善的教材管理制度，严格选用河南省教育厅每年印发的《河南省中等职业学校教学用书目录》中推荐的国家、省规划教材及省教育厅编写的教材，结合企业生产实际要求，我校自编了《电焊技术》、《数码电子产品电路原理》、《计算机应用基础》等校本教材，我校所编校本教材质量较好，能够在较大范围内使用。</w:t>
      </w:r>
    </w:p>
    <w:p w:rsidR="0098103B" w:rsidRDefault="00905D4B">
      <w:pPr>
        <w:numPr>
          <w:ilvl w:val="0"/>
          <w:numId w:val="3"/>
        </w:num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教师培养培训</w:t>
      </w:r>
    </w:p>
    <w:p w:rsidR="0098103B" w:rsidRDefault="00905D4B">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学校坚持以校园核心价值和校训、校风、教风、学风等文化为引领，制定了《师资队伍建设规划》《专业带头人、骨干教师、“双师型”教师遴选及管理办法》等</w:t>
      </w:r>
      <w:r w:rsidR="00946A77">
        <w:rPr>
          <w:rFonts w:ascii="仿宋_GB2312" w:eastAsia="仿宋_GB2312" w:hAnsi="仿宋_GB2312" w:cs="仿宋_GB2312" w:hint="eastAsia"/>
          <w:sz w:val="28"/>
          <w:szCs w:val="36"/>
        </w:rPr>
        <w:t>10</w:t>
      </w:r>
      <w:r>
        <w:rPr>
          <w:rFonts w:ascii="仿宋_GB2312" w:eastAsia="仿宋_GB2312" w:hAnsi="仿宋_GB2312" w:cs="仿宋_GB2312" w:hint="eastAsia"/>
          <w:sz w:val="28"/>
          <w:szCs w:val="36"/>
        </w:rPr>
        <w:t>项师资队伍建设专项制度；采用全员培训与分类培训相结合，促进了教师专业化成长。学校以国家示范校4个重点建设专业为重点，成功培养了专业带头人6名、骨干教师51名、“双师型”教师125名，“双师型”教师占专业教师比例达到85%以上，聘任兼职教师35名，形成了一支结构合理、专兼结合的“双师型”教师团队，师资队伍建设成效显著。</w:t>
      </w:r>
    </w:p>
    <w:p w:rsidR="0098103B" w:rsidRDefault="006C7DC0">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2019年</w:t>
      </w:r>
      <w:r w:rsidR="00905D4B">
        <w:rPr>
          <w:rFonts w:ascii="仿宋_GB2312" w:eastAsia="仿宋_GB2312" w:hAnsi="仿宋_GB2312" w:cs="仿宋_GB2312" w:hint="eastAsia"/>
          <w:sz w:val="28"/>
          <w:szCs w:val="36"/>
        </w:rPr>
        <w:t>，学校教师市级以上科研教改课题立项</w:t>
      </w:r>
      <w:r w:rsidR="00B2287B">
        <w:rPr>
          <w:rFonts w:ascii="仿宋_GB2312" w:eastAsia="仿宋_GB2312" w:hAnsi="仿宋_GB2312" w:cs="仿宋_GB2312" w:hint="eastAsia"/>
          <w:sz w:val="28"/>
          <w:szCs w:val="36"/>
        </w:rPr>
        <w:t>2</w:t>
      </w:r>
      <w:r w:rsidR="00905D4B">
        <w:rPr>
          <w:rFonts w:ascii="仿宋_GB2312" w:eastAsia="仿宋_GB2312" w:hAnsi="仿宋_GB2312" w:cs="仿宋_GB2312" w:hint="eastAsia"/>
          <w:sz w:val="28"/>
          <w:szCs w:val="36"/>
        </w:rPr>
        <w:t>项，本年度学校拥有教育教学科研</w:t>
      </w:r>
      <w:r w:rsidR="00B2287B">
        <w:rPr>
          <w:rFonts w:ascii="仿宋_GB2312" w:eastAsia="仿宋_GB2312" w:hAnsi="仿宋_GB2312" w:cs="仿宋_GB2312" w:hint="eastAsia"/>
          <w:sz w:val="28"/>
          <w:szCs w:val="36"/>
        </w:rPr>
        <w:t>2</w:t>
      </w:r>
      <w:r w:rsidR="00905D4B">
        <w:rPr>
          <w:rFonts w:ascii="仿宋_GB2312" w:eastAsia="仿宋_GB2312" w:hAnsi="仿宋_GB2312" w:cs="仿宋_GB2312" w:hint="eastAsia"/>
          <w:sz w:val="28"/>
          <w:szCs w:val="36"/>
        </w:rPr>
        <w:t>项，参加课题研究的教师总人数达22人，课题评比获奖3项，教学技能比赛奖8项，公开发表论文6篇，教师论文评比有6篇获得奖励。学校有省优秀教师</w:t>
      </w:r>
      <w:r w:rsidR="00B2287B">
        <w:rPr>
          <w:rFonts w:ascii="仿宋_GB2312" w:eastAsia="仿宋_GB2312" w:hAnsi="仿宋_GB2312" w:cs="仿宋_GB2312" w:hint="eastAsia"/>
          <w:sz w:val="28"/>
          <w:szCs w:val="36"/>
        </w:rPr>
        <w:t>1</w:t>
      </w:r>
      <w:r w:rsidR="00905D4B">
        <w:rPr>
          <w:rFonts w:ascii="仿宋_GB2312" w:eastAsia="仿宋_GB2312" w:hAnsi="仿宋_GB2312" w:cs="仿宋_GB2312" w:hint="eastAsia"/>
          <w:sz w:val="28"/>
          <w:szCs w:val="36"/>
        </w:rPr>
        <w:t>名，市先进教育工作者</w:t>
      </w:r>
      <w:r w:rsidR="00B2287B">
        <w:rPr>
          <w:rFonts w:ascii="仿宋_GB2312" w:eastAsia="仿宋_GB2312" w:hAnsi="仿宋_GB2312" w:cs="仿宋_GB2312" w:hint="eastAsia"/>
          <w:sz w:val="28"/>
          <w:szCs w:val="36"/>
        </w:rPr>
        <w:t>1</w:t>
      </w:r>
      <w:r w:rsidR="00905D4B">
        <w:rPr>
          <w:rFonts w:ascii="仿宋_GB2312" w:eastAsia="仿宋_GB2312" w:hAnsi="仿宋_GB2312" w:cs="仿宋_GB2312" w:hint="eastAsia"/>
          <w:sz w:val="28"/>
          <w:szCs w:val="36"/>
        </w:rPr>
        <w:t>人，市优秀班主任</w:t>
      </w:r>
      <w:r w:rsidR="00B2287B">
        <w:rPr>
          <w:rFonts w:ascii="仿宋_GB2312" w:eastAsia="仿宋_GB2312" w:hAnsi="仿宋_GB2312" w:cs="仿宋_GB2312" w:hint="eastAsia"/>
          <w:sz w:val="28"/>
          <w:szCs w:val="36"/>
        </w:rPr>
        <w:t>2</w:t>
      </w:r>
      <w:r w:rsidR="00905D4B">
        <w:rPr>
          <w:rFonts w:ascii="仿宋_GB2312" w:eastAsia="仿宋_GB2312" w:hAnsi="仿宋_GB2312" w:cs="仿宋_GB2312" w:hint="eastAsia"/>
          <w:sz w:val="28"/>
          <w:szCs w:val="36"/>
        </w:rPr>
        <w:t>人。</w:t>
      </w:r>
    </w:p>
    <w:p w:rsidR="0098103B" w:rsidRDefault="00905D4B">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4、规范管理情况</w:t>
      </w:r>
    </w:p>
    <w:p w:rsidR="0098103B" w:rsidRDefault="00905D4B">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①教学管理</w:t>
      </w:r>
    </w:p>
    <w:p w:rsidR="0098103B" w:rsidRDefault="00905D4B">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学校教学严格按照省教育厅印发的《河南中等职业学校教学管理</w:t>
      </w:r>
      <w:r>
        <w:rPr>
          <w:rFonts w:ascii="仿宋_GB2312" w:eastAsia="仿宋_GB2312" w:hAnsi="仿宋_GB2312" w:cs="仿宋_GB2312" w:hint="eastAsia"/>
          <w:sz w:val="28"/>
          <w:szCs w:val="36"/>
        </w:rPr>
        <w:lastRenderedPageBreak/>
        <w:t>规范》的精神开展工作，注重过程管理，加强教学督导，激发和调动广大教师工作积极性，加强师德教育和继续教育，建立客观公正的考评机制，鼓励教师开展教学研究和钻研职业技能，开展不同形式的职业技能竞赛活动，展示出良好的职业素养，多位教师和学生在省、市级技能比赛中荣获大奖。</w:t>
      </w:r>
    </w:p>
    <w:p w:rsidR="0098103B" w:rsidRDefault="00905D4B">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②学生管理</w:t>
      </w:r>
    </w:p>
    <w:p w:rsidR="0098103B" w:rsidRDefault="00905D4B">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加强班主任队伍建设，确保德育工作有强大后盾；建章立制，强化奖惩举措；规范建立学生学籍卡、完善学生档案管理，严格依照学籍管理规定落实工作；狠抓日常工作，积极开展班级主题班会，扎实开展卫生、早读、自习课、晚寝评比，全面推进校风、学风、班风“三风”建设。</w:t>
      </w:r>
    </w:p>
    <w:p w:rsidR="0098103B" w:rsidRDefault="00905D4B">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③财务管理</w:t>
      </w:r>
    </w:p>
    <w:p w:rsidR="0098103B" w:rsidRDefault="00905D4B">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学校进一步规范财务管理，强化预算编制、支付控制和进度管理，严格执行政府采购及招、投标制度。</w:t>
      </w:r>
      <w:r w:rsidR="006C7DC0">
        <w:rPr>
          <w:rFonts w:ascii="仿宋_GB2312" w:eastAsia="仿宋_GB2312" w:hAnsi="仿宋_GB2312" w:cs="仿宋_GB2312" w:hint="eastAsia"/>
          <w:sz w:val="28"/>
          <w:szCs w:val="36"/>
        </w:rPr>
        <w:t>2019年</w:t>
      </w:r>
      <w:r>
        <w:rPr>
          <w:rFonts w:ascii="仿宋_GB2312" w:eastAsia="仿宋_GB2312" w:hAnsi="仿宋_GB2312" w:cs="仿宋_GB2312" w:hint="eastAsia"/>
          <w:sz w:val="28"/>
          <w:szCs w:val="36"/>
        </w:rPr>
        <w:t>实现全年收入1352.</w:t>
      </w:r>
      <w:r w:rsidR="00946A77">
        <w:rPr>
          <w:rFonts w:ascii="仿宋_GB2312" w:eastAsia="仿宋_GB2312" w:hAnsi="仿宋_GB2312" w:cs="仿宋_GB2312" w:hint="eastAsia"/>
          <w:sz w:val="28"/>
          <w:szCs w:val="36"/>
        </w:rPr>
        <w:t>17</w:t>
      </w:r>
      <w:r>
        <w:rPr>
          <w:rFonts w:ascii="仿宋_GB2312" w:eastAsia="仿宋_GB2312" w:hAnsi="仿宋_GB2312" w:cs="仿宋_GB2312" w:hint="eastAsia"/>
          <w:sz w:val="28"/>
          <w:szCs w:val="36"/>
        </w:rPr>
        <w:t>万元，上年结转3</w:t>
      </w:r>
      <w:r w:rsidR="00946A77">
        <w:rPr>
          <w:rFonts w:ascii="仿宋_GB2312" w:eastAsia="仿宋_GB2312" w:hAnsi="仿宋_GB2312" w:cs="仿宋_GB2312" w:hint="eastAsia"/>
          <w:sz w:val="28"/>
          <w:szCs w:val="36"/>
        </w:rPr>
        <w:t>1</w:t>
      </w:r>
      <w:r>
        <w:rPr>
          <w:rFonts w:ascii="仿宋_GB2312" w:eastAsia="仿宋_GB2312" w:hAnsi="仿宋_GB2312" w:cs="仿宋_GB2312" w:hint="eastAsia"/>
          <w:sz w:val="28"/>
          <w:szCs w:val="36"/>
        </w:rPr>
        <w:t>0万元，全年总支出9</w:t>
      </w:r>
      <w:r w:rsidR="00946A77">
        <w:rPr>
          <w:rFonts w:ascii="仿宋_GB2312" w:eastAsia="仿宋_GB2312" w:hAnsi="仿宋_GB2312" w:cs="仿宋_GB2312" w:hint="eastAsia"/>
          <w:sz w:val="28"/>
          <w:szCs w:val="36"/>
        </w:rPr>
        <w:t>83</w:t>
      </w:r>
      <w:r>
        <w:rPr>
          <w:rFonts w:ascii="仿宋_GB2312" w:eastAsia="仿宋_GB2312" w:hAnsi="仿宋_GB2312" w:cs="仿宋_GB2312" w:hint="eastAsia"/>
          <w:sz w:val="28"/>
          <w:szCs w:val="36"/>
        </w:rPr>
        <w:t>.15万元，其中项目支出</w:t>
      </w:r>
      <w:r w:rsidR="00946A77">
        <w:rPr>
          <w:rFonts w:ascii="仿宋_GB2312" w:eastAsia="仿宋_GB2312" w:hAnsi="仿宋_GB2312" w:cs="仿宋_GB2312" w:hint="eastAsia"/>
          <w:sz w:val="28"/>
          <w:szCs w:val="36"/>
        </w:rPr>
        <w:t>5</w:t>
      </w:r>
      <w:r>
        <w:rPr>
          <w:rFonts w:ascii="仿宋_GB2312" w:eastAsia="仿宋_GB2312" w:hAnsi="仿宋_GB2312" w:cs="仿宋_GB2312" w:hint="eastAsia"/>
          <w:sz w:val="28"/>
          <w:szCs w:val="36"/>
        </w:rPr>
        <w:t>21.13万元，</w:t>
      </w:r>
      <w:r w:rsidR="006C7DC0">
        <w:rPr>
          <w:rFonts w:ascii="仿宋_GB2312" w:eastAsia="仿宋_GB2312" w:hAnsi="仿宋_GB2312" w:cs="仿宋_GB2312" w:hint="eastAsia"/>
          <w:sz w:val="28"/>
          <w:szCs w:val="36"/>
        </w:rPr>
        <w:t>2019年</w:t>
      </w:r>
      <w:r>
        <w:rPr>
          <w:rFonts w:ascii="仿宋_GB2312" w:eastAsia="仿宋_GB2312" w:hAnsi="仿宋_GB2312" w:cs="仿宋_GB2312" w:hint="eastAsia"/>
          <w:sz w:val="28"/>
          <w:szCs w:val="36"/>
        </w:rPr>
        <w:t>末净资产增加</w:t>
      </w:r>
      <w:r w:rsidR="00946A77">
        <w:rPr>
          <w:rFonts w:ascii="仿宋_GB2312" w:eastAsia="仿宋_GB2312" w:hAnsi="仿宋_GB2312" w:cs="仿宋_GB2312" w:hint="eastAsia"/>
          <w:sz w:val="28"/>
          <w:szCs w:val="36"/>
        </w:rPr>
        <w:t>2</w:t>
      </w:r>
      <w:r>
        <w:rPr>
          <w:rFonts w:ascii="仿宋_GB2312" w:eastAsia="仿宋_GB2312" w:hAnsi="仿宋_GB2312" w:cs="仿宋_GB2312" w:hint="eastAsia"/>
          <w:sz w:val="28"/>
          <w:szCs w:val="36"/>
        </w:rPr>
        <w:t>42.</w:t>
      </w:r>
      <w:r w:rsidR="00946A77">
        <w:rPr>
          <w:rFonts w:ascii="仿宋_GB2312" w:eastAsia="仿宋_GB2312" w:hAnsi="仿宋_GB2312" w:cs="仿宋_GB2312" w:hint="eastAsia"/>
          <w:sz w:val="28"/>
          <w:szCs w:val="36"/>
        </w:rPr>
        <w:t>31</w:t>
      </w:r>
      <w:r>
        <w:rPr>
          <w:rFonts w:ascii="仿宋_GB2312" w:eastAsia="仿宋_GB2312" w:hAnsi="仿宋_GB2312" w:cs="仿宋_GB2312" w:hint="eastAsia"/>
          <w:sz w:val="28"/>
          <w:szCs w:val="36"/>
        </w:rPr>
        <w:t>万元。</w:t>
      </w:r>
    </w:p>
    <w:p w:rsidR="0098103B" w:rsidRDefault="00905D4B">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④后勤管理</w:t>
      </w:r>
    </w:p>
    <w:p w:rsidR="0098103B" w:rsidRDefault="00905D4B">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学校后勤工作管理规范，制定了各类规章制度，做到有章可循，有据可依，做到用制度管理人，用制度约束人，各工作人员岗位职责分明，分工明确，充分发挥工作责任心，确保后勤工作高效运转。有突发事件应急处理机制，每学期有工作计划和总结，方案细致、周密科学，执行到位，台账齐全。加大校园环境改善力度，营造设施完善、</w:t>
      </w:r>
      <w:r>
        <w:rPr>
          <w:rFonts w:ascii="仿宋_GB2312" w:eastAsia="仿宋_GB2312" w:hAnsi="仿宋_GB2312" w:cs="仿宋_GB2312" w:hint="eastAsia"/>
          <w:sz w:val="28"/>
          <w:szCs w:val="36"/>
        </w:rPr>
        <w:lastRenderedPageBreak/>
        <w:t>环境优美的学习、工作、生活环境；</w:t>
      </w:r>
      <w:r w:rsidR="006C7DC0">
        <w:rPr>
          <w:rFonts w:ascii="仿宋_GB2312" w:eastAsia="仿宋_GB2312" w:hAnsi="仿宋_GB2312" w:cs="仿宋_GB2312" w:hint="eastAsia"/>
          <w:sz w:val="28"/>
          <w:szCs w:val="36"/>
        </w:rPr>
        <w:t>2019年</w:t>
      </w:r>
      <w:r>
        <w:rPr>
          <w:rFonts w:ascii="仿宋_GB2312" w:eastAsia="仿宋_GB2312" w:hAnsi="仿宋_GB2312" w:cs="仿宋_GB2312" w:hint="eastAsia"/>
          <w:sz w:val="28"/>
          <w:szCs w:val="36"/>
        </w:rPr>
        <w:t>学校顺利通过河南食品卫生安全检查。</w:t>
      </w:r>
    </w:p>
    <w:p w:rsidR="0098103B" w:rsidRDefault="00905D4B">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⑤安全管理</w:t>
      </w:r>
    </w:p>
    <w:p w:rsidR="0098103B" w:rsidRDefault="00905D4B">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学校领导高度重视安全工作，人防、物防、技防切实到位，安全制度、应急预案完善，防灾演练、法制教育、禁毒讲座按期举办，校园安全隐患排查细致开展，安全教育深入校园，安全防范举措得力，学校平安和谐。</w:t>
      </w:r>
    </w:p>
    <w:p w:rsidR="0098103B" w:rsidRDefault="00905D4B">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⑥科研管理和管理队伍建设</w:t>
      </w:r>
    </w:p>
    <w:p w:rsidR="0098103B" w:rsidRDefault="00905D4B">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学校完善管理队伍选拔任用和培训考核制度，构建优秀人才脱颖而出、富有生机与活力的选人用人机制；促进人岗相适、人尽其才；健全培训机制，每年选送管理干部外出培训，提升政治素养和业务能力，打造学习型队伍；创新考核方式，构建科学规范的绩效考评体系；加强领导班子建设，提高执行力和责任心。</w:t>
      </w:r>
    </w:p>
    <w:p w:rsidR="0098103B" w:rsidRDefault="00905D4B">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⑦管理信息化水平</w:t>
      </w:r>
    </w:p>
    <w:p w:rsidR="0098103B" w:rsidRDefault="00905D4B">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为跟上时代步伐，为师生搭建更好的信息化平台，学校努力做好数字化校园的组建工作。今年以来，积极更新了学校官方网站，全面开通并优化完善了校园无线网络全覆盖，安装了全方位监控设备系统，启用了全新的电子阅览室，为教室安装了全新的多媒体设备，同时不断完善了网络修复、光纤改造等基础工程。现学校网络为100M电信光纤。另外，学校电教设施配置完善，现有多媒体教室35间，完整的音响系统2套，LED显示屏2套、校园广播系统1套，180个监控摄像头，教学摄像机2台，录播室1间。</w:t>
      </w:r>
    </w:p>
    <w:p w:rsidR="0098103B" w:rsidRDefault="00905D4B">
      <w:pPr>
        <w:rPr>
          <w:rFonts w:ascii="仿宋_GB2312" w:eastAsia="仿宋_GB2312" w:hAnsi="仿宋_GB2312" w:cs="仿宋_GB2312"/>
          <w:sz w:val="28"/>
          <w:szCs w:val="36"/>
        </w:rPr>
      </w:pPr>
      <w:r>
        <w:rPr>
          <w:rFonts w:ascii="仿宋_GB2312" w:eastAsia="仿宋_GB2312" w:hAnsi="仿宋_GB2312" w:cs="仿宋_GB2312" w:hint="eastAsia"/>
          <w:sz w:val="28"/>
          <w:szCs w:val="36"/>
        </w:rPr>
        <w:lastRenderedPageBreak/>
        <w:t xml:space="preserve">    5、德育工作开展情况</w:t>
      </w:r>
    </w:p>
    <w:p w:rsidR="0098103B" w:rsidRDefault="00905D4B">
      <w:pPr>
        <w:ind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创新德育工作，创建积极向上、文明和谐校园。学校一直以来把德育放在教育教学的首要位置。坚持以育人为本、德育为先、能力为重、全面发展，把立德树人作为教育的根本任务，自觉遵循教育教学规律和人才成长规律，切实把学生的思想品德和职业道德教育放在教育教学工作的首位常抓不懈。加强德育活动课程建设。按照国家规定的德育课程，不断完善德育内容和要求，改进德育方式方法，继续开展班级班干值周制度，组织好军训、跑操运动、班际篮球比赛、田径运动会、文艺活动等寓德育于实践教育、体验教育、课堂教学，提高德育的针对性和实效性。</w:t>
      </w:r>
    </w:p>
    <w:p w:rsidR="0098103B" w:rsidRDefault="00905D4B">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注重加强学生社团建设，引导学生自我发展、自我管理。学校非常注重加强校园学生社团建设，本年度新增了“剪纸社”、“书法社”“环保志愿者协会”等12个学生社团，使校园学生社团达32个。通过开展丰富多彩的社团活动，为学生提供展示自我的舞台和感恩师长、扶贫助困、服务社区、服务社会的机会，让学生充分发挥自己的兴趣爱好和个性特长，增强了学生的自信心，促进了学生社会主义核心价值观的形成，促进了学生的发展与成长；也为我校社团在各种比赛中屡获佳绩奠定了基础，同时提高了学校的社会服务能力和影响力。</w:t>
      </w:r>
    </w:p>
    <w:p w:rsidR="0098103B" w:rsidRDefault="00905D4B">
      <w:pPr>
        <w:numPr>
          <w:ilvl w:val="0"/>
          <w:numId w:val="4"/>
        </w:num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党建情况</w:t>
      </w:r>
    </w:p>
    <w:p w:rsidR="0098103B" w:rsidRDefault="00905D4B">
      <w:pPr>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学校党组织坚持“围绕教育抓党建，抓好党建促教育”这个指导思想，充分发挥学校党组织的战斗堡垒作用和共产党员的先锋模范作</w:t>
      </w:r>
      <w:r>
        <w:rPr>
          <w:rFonts w:ascii="仿宋_GB2312" w:eastAsia="仿宋_GB2312" w:hAnsi="仿宋_GB2312" w:cs="仿宋_GB2312" w:hint="eastAsia"/>
          <w:sz w:val="28"/>
          <w:szCs w:val="36"/>
        </w:rPr>
        <w:lastRenderedPageBreak/>
        <w:t>用，本年度学校党建工作和教育教学工作顺利开展，各项工作取得了一定的成绩。学校党组织现有党员78名，其中退休党员6名，在职党员72名，入党积极分子16名；在职党员占在职教职工总数的37%。</w:t>
      </w:r>
    </w:p>
    <w:p w:rsidR="0098103B" w:rsidRDefault="00905D4B">
      <w:pPr>
        <w:rPr>
          <w:rFonts w:ascii="仿宋_GB2312" w:eastAsia="仿宋_GB2312" w:cs="仿宋_GB2312"/>
          <w:color w:val="000000"/>
          <w:kern w:val="0"/>
          <w:sz w:val="32"/>
          <w:szCs w:val="32"/>
        </w:rPr>
      </w:pPr>
      <w:r>
        <w:rPr>
          <w:rFonts w:ascii="仿宋_GB2312" w:eastAsia="仿宋_GB2312" w:hAnsi="仿宋_GB2312" w:cs="仿宋_GB2312" w:hint="eastAsia"/>
          <w:sz w:val="28"/>
          <w:szCs w:val="36"/>
        </w:rPr>
        <w:t>发挥党员的先锋模范作用，引领学生发展与成长。教师是学校工作中最积极、最活跃、最富有创造性的因素，党员是诸多因素中的灵魂，更是先进性的具体体现。为不断提高学校教育的有效性，使学生在学习中收获成功，收获快乐，学校要求党员班主任做到“忠诚、干净、担当”以及“亮身份、亮岗位、亮成绩”，充分发挥党员干部的模范引领作用；对全体党员教师要求做到“四个到位”、“五个关注”、“五个正面”、“六个尊重”、“六个意识”，有效发挥管理育人功能和切实提升育人品质。</w:t>
      </w:r>
    </w:p>
    <w:p w:rsidR="0098103B" w:rsidRDefault="00905D4B">
      <w:pPr>
        <w:widowControl/>
        <w:spacing w:line="580" w:lineRule="exact"/>
        <w:ind w:firstLineChars="200" w:firstLine="560"/>
        <w:jc w:val="left"/>
        <w:rPr>
          <w:rFonts w:ascii="黑体" w:eastAsia="黑体" w:hAnsi="宋体" w:cs="方正黑体简体"/>
          <w:color w:val="000000"/>
          <w:kern w:val="0"/>
          <w:sz w:val="28"/>
          <w:szCs w:val="28"/>
        </w:rPr>
      </w:pPr>
      <w:r>
        <w:rPr>
          <w:rFonts w:ascii="黑体" w:eastAsia="黑体" w:hAnsi="宋体" w:cs="方正黑体简体" w:hint="eastAsia"/>
          <w:color w:val="000000"/>
          <w:kern w:val="0"/>
          <w:sz w:val="28"/>
          <w:szCs w:val="28"/>
        </w:rPr>
        <w:t>四、校企合作</w:t>
      </w:r>
    </w:p>
    <w:p w:rsidR="0098103B" w:rsidRDefault="00905D4B">
      <w:pPr>
        <w:ind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我校始终坚持“两个结合”的办学理念。“两个结合”即：教育与生产相结合，理论与实践相结合。从2014年至今，我校就同厦门天马集团、昆山和霖光电科技有限公司签订了电子电器专业和数控专业订单培养协议，每年两个专业订单培养150人，同周口模具制造厂签订了模具制迨专业订单培养协议，每年订单培养100人。同北京福田汽车股份有限公司、郑州宇通汽车制造公司、杭州吉利汽车有限公司签订了汽车制造专业订单培养协议，每年订单培养200人。现在已经与经济发达地区的50多家企事业单位奠定校企合作项目，并在我校设立部分企业定向学员班，如“厦门天马班”、“和霖电子班”、“福田汽车班”、“海信冰箱制造班”等。通过订单式培养模式，与</w:t>
      </w:r>
      <w:r>
        <w:rPr>
          <w:rFonts w:ascii="仿宋_GB2312" w:eastAsia="仿宋_GB2312" w:hAnsi="仿宋_GB2312" w:cs="仿宋_GB2312" w:hint="eastAsia"/>
          <w:sz w:val="28"/>
          <w:szCs w:val="36"/>
        </w:rPr>
        <w:lastRenderedPageBreak/>
        <w:t>企业对接、合作，取得了双赢，同时为学生提供了良好的就业渠道。每年订单培养的学生占90％以上。他们的素质和动手能力受到了企业的好评。</w:t>
      </w:r>
    </w:p>
    <w:p w:rsidR="0098103B" w:rsidRDefault="00905D4B">
      <w:pPr>
        <w:ind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学校和实习单位共同制定了顶岗实习计划，每年暑期保证学生到实习单位顶岗实习2个月以上，并保证学生顶岗实习的岗位与其所学专业面向的岗位群基本一致。学习设置了招生就业办，作为专门实习管理机构，建立了完善的学生实习管理制度和就业网络，较好地保证了学生实习工作的正常秩序。</w:t>
      </w:r>
      <w:r w:rsidR="006C7DC0">
        <w:rPr>
          <w:rFonts w:ascii="仿宋_GB2312" w:eastAsia="仿宋_GB2312" w:hAnsi="仿宋_GB2312" w:cs="仿宋_GB2312" w:hint="eastAsia"/>
          <w:sz w:val="28"/>
          <w:szCs w:val="36"/>
        </w:rPr>
        <w:t>2019年</w:t>
      </w:r>
      <w:r>
        <w:rPr>
          <w:rFonts w:ascii="仿宋_GB2312" w:eastAsia="仿宋_GB2312" w:hAnsi="仿宋_GB2312" w:cs="仿宋_GB2312" w:hint="eastAsia"/>
          <w:sz w:val="28"/>
          <w:szCs w:val="36"/>
        </w:rPr>
        <w:t>，用人单位给我校毕业生提供就业岗位910个，毕业生平均月薪2</w:t>
      </w:r>
      <w:r w:rsidR="00946A77">
        <w:rPr>
          <w:rFonts w:ascii="仿宋_GB2312" w:eastAsia="仿宋_GB2312" w:hAnsi="仿宋_GB2312" w:cs="仿宋_GB2312" w:hint="eastAsia"/>
          <w:sz w:val="28"/>
          <w:szCs w:val="36"/>
        </w:rPr>
        <w:t>6</w:t>
      </w:r>
      <w:r>
        <w:rPr>
          <w:rFonts w:ascii="仿宋_GB2312" w:eastAsia="仿宋_GB2312" w:hAnsi="仿宋_GB2312" w:cs="仿宋_GB2312" w:hint="eastAsia"/>
          <w:sz w:val="28"/>
          <w:szCs w:val="36"/>
        </w:rPr>
        <w:t>00元。根据学校对15家用人单位的800余名201</w:t>
      </w:r>
      <w:r w:rsidR="00946A77">
        <w:rPr>
          <w:rFonts w:ascii="仿宋_GB2312" w:eastAsia="仿宋_GB2312" w:hAnsi="仿宋_GB2312" w:cs="仿宋_GB2312" w:hint="eastAsia"/>
          <w:sz w:val="28"/>
          <w:szCs w:val="36"/>
        </w:rPr>
        <w:t>7</w:t>
      </w:r>
      <w:r>
        <w:rPr>
          <w:rFonts w:ascii="仿宋_GB2312" w:eastAsia="仿宋_GB2312" w:hAnsi="仿宋_GB2312" w:cs="仿宋_GB2312" w:hint="eastAsia"/>
          <w:sz w:val="28"/>
          <w:szCs w:val="36"/>
        </w:rPr>
        <w:t>届、201</w:t>
      </w:r>
      <w:r w:rsidR="00946A77">
        <w:rPr>
          <w:rFonts w:ascii="仿宋_GB2312" w:eastAsia="仿宋_GB2312" w:hAnsi="仿宋_GB2312" w:cs="仿宋_GB2312" w:hint="eastAsia"/>
          <w:sz w:val="28"/>
          <w:szCs w:val="36"/>
        </w:rPr>
        <w:t>8</w:t>
      </w:r>
      <w:r>
        <w:rPr>
          <w:rFonts w:ascii="仿宋_GB2312" w:eastAsia="仿宋_GB2312" w:hAnsi="仿宋_GB2312" w:cs="仿宋_GB2312" w:hint="eastAsia"/>
          <w:sz w:val="28"/>
          <w:szCs w:val="36"/>
        </w:rPr>
        <w:t>届毕业生的抽样调查，企业对我校毕业生表示满意的790人，不满意的10人，满意度达到98%；毕业生对就业表示满意的775人，不满意的25人，就业满意度93%；对母校满意的毕业生并推荐的778人，不满意的22人，满意度和推荐度为94%。</w:t>
      </w:r>
    </w:p>
    <w:p w:rsidR="0098103B" w:rsidRDefault="00905D4B">
      <w:pPr>
        <w:rPr>
          <w:rFonts w:ascii="仿宋_GB2312" w:eastAsia="仿宋_GB2312" w:hAnsi="仿宋_GB2312" w:cs="仿宋_GB2312"/>
          <w:sz w:val="28"/>
          <w:szCs w:val="36"/>
        </w:rPr>
      </w:pPr>
      <w:r>
        <w:rPr>
          <w:rFonts w:ascii="仿宋_GB2312" w:eastAsia="仿宋_GB2312" w:hAnsi="仿宋_GB2312" w:cs="仿宋_GB2312" w:hint="eastAsia"/>
          <w:sz w:val="28"/>
          <w:szCs w:val="36"/>
        </w:rPr>
        <w:t xml:space="preserve">   </w:t>
      </w:r>
      <w:r>
        <w:rPr>
          <w:rFonts w:ascii="黑体" w:eastAsia="黑体" w:hAnsi="宋体" w:cs="方正黑体简体" w:hint="eastAsia"/>
          <w:color w:val="000000"/>
          <w:kern w:val="0"/>
          <w:sz w:val="28"/>
          <w:szCs w:val="28"/>
        </w:rPr>
        <w:t xml:space="preserve"> 五、社会贡献与影响</w:t>
      </w:r>
    </w:p>
    <w:p w:rsidR="0098103B" w:rsidRDefault="00905D4B">
      <w:pPr>
        <w:ind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学校不断深化教育教学改革，办学质量和社会影响力显著提高，服务社会、贡献社会的能力明显提升。</w:t>
      </w:r>
    </w:p>
    <w:p w:rsidR="0098103B" w:rsidRDefault="00905D4B">
      <w:pPr>
        <w:ind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1.为区域经济建设输送人才</w:t>
      </w:r>
    </w:p>
    <w:p w:rsidR="0098103B" w:rsidRDefault="00905D4B">
      <w:pPr>
        <w:ind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学校现有学历教育在校生3154人，年均为区域经济发展培养输送中、高级技能人才1260人以上，已成为地方企业高技能人才培养基地。</w:t>
      </w:r>
      <w:r w:rsidR="006C7DC0">
        <w:rPr>
          <w:rFonts w:ascii="仿宋_GB2312" w:eastAsia="仿宋_GB2312" w:hAnsi="仿宋_GB2312" w:cs="仿宋_GB2312" w:hint="eastAsia"/>
          <w:sz w:val="28"/>
          <w:szCs w:val="36"/>
        </w:rPr>
        <w:t>2019年</w:t>
      </w:r>
      <w:r>
        <w:rPr>
          <w:rFonts w:ascii="仿宋_GB2312" w:eastAsia="仿宋_GB2312" w:hAnsi="仿宋_GB2312" w:cs="仿宋_GB2312" w:hint="eastAsia"/>
          <w:sz w:val="28"/>
          <w:szCs w:val="36"/>
        </w:rPr>
        <w:t>学校毕业生就业率达99%，毕业生双证率达99.6%，用人单位对毕业生满意度达98.2%，毕业生平均月薪2500元以上；学</w:t>
      </w:r>
      <w:r>
        <w:rPr>
          <w:rFonts w:ascii="仿宋_GB2312" w:eastAsia="仿宋_GB2312" w:hAnsi="仿宋_GB2312" w:cs="仿宋_GB2312" w:hint="eastAsia"/>
          <w:sz w:val="28"/>
          <w:szCs w:val="36"/>
        </w:rPr>
        <w:lastRenderedPageBreak/>
        <w:t>校毕业生1045人中，区（县）内就业421人，占56.5%，为区县经济建设提供人才保障；近三年来，服务社会短期职业培训及组织7112人次中，本地就业4256人，本地区就业率分别达到60.2%和53.05%；为本地企事业单位开展职工培训6325多人次，为当地产业发展提供了人才支撑，为地方经济社会发展做出了应有的贡献。</w:t>
      </w:r>
    </w:p>
    <w:p w:rsidR="0098103B" w:rsidRDefault="00905D4B">
      <w:pPr>
        <w:ind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2.为区域社会发展做出贡献</w:t>
      </w:r>
    </w:p>
    <w:p w:rsidR="0098103B" w:rsidRDefault="00905D4B">
      <w:pPr>
        <w:ind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学校充分发挥师资、设备条件等资源优势，依托计算机等级考试考点、国家职业技能鉴定站、河南三级安全培训基地、河南贫困村劳动力转移就业培训基地、周口市下岗工人培训基地、周口市安全生产资格考试中心、周口市中高级职业技能考试考点，积极开展短期职业培训和考证培训，提供考证服务，社会服务能力显著提升。</w:t>
      </w:r>
      <w:r w:rsidR="006C7DC0">
        <w:rPr>
          <w:rFonts w:ascii="仿宋_GB2312" w:eastAsia="仿宋_GB2312" w:hAnsi="仿宋_GB2312" w:cs="仿宋_GB2312" w:hint="eastAsia"/>
          <w:sz w:val="28"/>
          <w:szCs w:val="36"/>
        </w:rPr>
        <w:t>2019年</w:t>
      </w:r>
      <w:r>
        <w:rPr>
          <w:rFonts w:ascii="仿宋_GB2312" w:eastAsia="仿宋_GB2312" w:hAnsi="仿宋_GB2312" w:cs="仿宋_GB2312" w:hint="eastAsia"/>
          <w:sz w:val="28"/>
          <w:szCs w:val="36"/>
        </w:rPr>
        <w:t>，服务社会短期职业培训及组织考试共1023人次，面向社会开展技术咨询和技术服务280多人次，对县级职业学校和民办职业学校提供技术指导和服务150多人次，为区域社会发展做出了重要贡献。</w:t>
      </w:r>
    </w:p>
    <w:p w:rsidR="0098103B" w:rsidRDefault="00905D4B">
      <w:pPr>
        <w:ind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3.为扶贫富民贡献力量</w:t>
      </w:r>
    </w:p>
    <w:p w:rsidR="0098103B" w:rsidRDefault="00905D4B">
      <w:pPr>
        <w:ind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学校全日制学历生中，农村学生超过95%，学校为使他们学好技术，走上了脱贫致富之路。</w:t>
      </w:r>
      <w:r w:rsidR="006C7DC0">
        <w:rPr>
          <w:rFonts w:ascii="仿宋_GB2312" w:eastAsia="仿宋_GB2312" w:hAnsi="仿宋_GB2312" w:cs="仿宋_GB2312" w:hint="eastAsia"/>
          <w:sz w:val="28"/>
          <w:szCs w:val="36"/>
        </w:rPr>
        <w:t>2019年</w:t>
      </w:r>
      <w:r>
        <w:rPr>
          <w:rFonts w:ascii="仿宋_GB2312" w:eastAsia="仿宋_GB2312" w:hAnsi="仿宋_GB2312" w:cs="仿宋_GB2312" w:hint="eastAsia"/>
          <w:sz w:val="28"/>
          <w:szCs w:val="36"/>
        </w:rPr>
        <w:t>，学校有6</w:t>
      </w:r>
      <w:r w:rsidR="00B2287B">
        <w:rPr>
          <w:rFonts w:ascii="仿宋_GB2312" w:eastAsia="仿宋_GB2312" w:hAnsi="仿宋_GB2312" w:cs="仿宋_GB2312" w:hint="eastAsia"/>
          <w:sz w:val="28"/>
          <w:szCs w:val="36"/>
        </w:rPr>
        <w:t>3</w:t>
      </w:r>
      <w:r>
        <w:rPr>
          <w:rFonts w:ascii="仿宋_GB2312" w:eastAsia="仿宋_GB2312" w:hAnsi="仿宋_GB2312" w:cs="仿宋_GB2312" w:hint="eastAsia"/>
          <w:sz w:val="28"/>
          <w:szCs w:val="36"/>
        </w:rPr>
        <w:t xml:space="preserve">0名农村户籍毕业生顺利走上了工作岗位。此外，学校积极开展农村劳动力培训、贫困村劳动力转移就业培训等各类职业技能培训， </w:t>
      </w:r>
      <w:r w:rsidR="006C7DC0">
        <w:rPr>
          <w:rFonts w:ascii="仿宋_GB2312" w:eastAsia="仿宋_GB2312" w:hAnsi="仿宋_GB2312" w:cs="仿宋_GB2312" w:hint="eastAsia"/>
          <w:sz w:val="28"/>
          <w:szCs w:val="36"/>
        </w:rPr>
        <w:t>2019年</w:t>
      </w:r>
      <w:r>
        <w:rPr>
          <w:rFonts w:ascii="仿宋_GB2312" w:eastAsia="仿宋_GB2312" w:hAnsi="仿宋_GB2312" w:cs="仿宋_GB2312" w:hint="eastAsia"/>
          <w:sz w:val="28"/>
          <w:szCs w:val="36"/>
        </w:rPr>
        <w:t>共培训转移农村劳动力1</w:t>
      </w:r>
      <w:r w:rsidR="00B2287B">
        <w:rPr>
          <w:rFonts w:ascii="仿宋_GB2312" w:eastAsia="仿宋_GB2312" w:hAnsi="仿宋_GB2312" w:cs="仿宋_GB2312" w:hint="eastAsia"/>
          <w:sz w:val="28"/>
          <w:szCs w:val="36"/>
        </w:rPr>
        <w:t>1</w:t>
      </w:r>
      <w:r>
        <w:rPr>
          <w:rFonts w:ascii="仿宋_GB2312" w:eastAsia="仿宋_GB2312" w:hAnsi="仿宋_GB2312" w:cs="仿宋_GB2312" w:hint="eastAsia"/>
          <w:sz w:val="28"/>
          <w:szCs w:val="36"/>
        </w:rPr>
        <w:t>25人次。全日制农村户籍毕业生和农村劳动力培训学员顺利实现就业，对于服务“三农”、扶贫富民、促进地方经济社会发展都起到了很大作用，为实现“富民工程”新跨越做出了贡献。</w:t>
      </w:r>
    </w:p>
    <w:p w:rsidR="0098103B" w:rsidRDefault="00905D4B">
      <w:pPr>
        <w:ind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lastRenderedPageBreak/>
        <w:t>另外，学校选派名师到区县职业学校进行示范课教学指导活动；承办了全市公开课堂周活动及全市科普活动开放周，来自全市5所中职学校、社会各界师生3</w:t>
      </w:r>
      <w:r w:rsidR="00946A77">
        <w:rPr>
          <w:rFonts w:ascii="仿宋_GB2312" w:eastAsia="仿宋_GB2312" w:hAnsi="仿宋_GB2312" w:cs="仿宋_GB2312" w:hint="eastAsia"/>
          <w:sz w:val="28"/>
          <w:szCs w:val="36"/>
        </w:rPr>
        <w:t>6</w:t>
      </w:r>
      <w:r>
        <w:rPr>
          <w:rFonts w:ascii="仿宋_GB2312" w:eastAsia="仿宋_GB2312" w:hAnsi="仿宋_GB2312" w:cs="仿宋_GB2312" w:hint="eastAsia"/>
          <w:sz w:val="28"/>
          <w:szCs w:val="36"/>
        </w:rPr>
        <w:t>0人次现场观摩学习，为推动我市职业教育教学模式改革、课堂教学质量提高、科普知识的推广发挥了示范引领作用；承办了全市中职学生文艺展演、中职学生技能竞赛、学生社团交流等大型活动，得到主办单位和社会各界的高度赞赏。</w:t>
      </w:r>
    </w:p>
    <w:p w:rsidR="0098103B" w:rsidRDefault="00905D4B">
      <w:pPr>
        <w:rPr>
          <w:rFonts w:ascii="黑体" w:eastAsia="黑体" w:hAnsi="宋体" w:cs="方正黑体简体"/>
          <w:color w:val="000000"/>
          <w:kern w:val="0"/>
          <w:sz w:val="28"/>
          <w:szCs w:val="28"/>
        </w:rPr>
      </w:pPr>
      <w:r>
        <w:rPr>
          <w:rFonts w:ascii="黑体" w:eastAsia="黑体" w:hAnsi="宋体" w:cs="方正黑体简体" w:hint="eastAsia"/>
          <w:color w:val="000000"/>
          <w:kern w:val="0"/>
          <w:sz w:val="28"/>
          <w:szCs w:val="28"/>
        </w:rPr>
        <w:t xml:space="preserve">    六、举办者履责</w:t>
      </w:r>
    </w:p>
    <w:p w:rsidR="0098103B" w:rsidRDefault="00905D4B">
      <w:pPr>
        <w:numPr>
          <w:ilvl w:val="0"/>
          <w:numId w:val="5"/>
        </w:numPr>
        <w:ind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经费</w:t>
      </w:r>
    </w:p>
    <w:p w:rsidR="0098103B" w:rsidRDefault="006C7DC0">
      <w:pPr>
        <w:ind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2019年</w:t>
      </w:r>
      <w:r w:rsidR="00905D4B">
        <w:rPr>
          <w:rFonts w:ascii="仿宋_GB2312" w:eastAsia="仿宋_GB2312" w:hAnsi="仿宋_GB2312" w:cs="仿宋_GB2312" w:hint="eastAsia"/>
          <w:sz w:val="28"/>
          <w:szCs w:val="36"/>
        </w:rPr>
        <w:t>度，学校办学经费总收入为1352.17万元，主要来源依次为学费收入674.8万元，占比41.81%，财政补助收入265.5万元，占比35.88%，其他收入487.4万元，占比22.30%。</w:t>
      </w:r>
    </w:p>
    <w:p w:rsidR="0098103B" w:rsidRDefault="006C7DC0">
      <w:pPr>
        <w:ind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2019年</w:t>
      </w:r>
      <w:r w:rsidR="00905D4B">
        <w:rPr>
          <w:rFonts w:ascii="仿宋_GB2312" w:eastAsia="仿宋_GB2312" w:hAnsi="仿宋_GB2312" w:cs="仿宋_GB2312" w:hint="eastAsia"/>
          <w:sz w:val="28"/>
          <w:szCs w:val="36"/>
        </w:rPr>
        <w:t>度，学校办学经费总支出983.15万元，主要包括基础设施建设（23.52%）、日常教学经费（42.35%）、设备采购（25.24%）、教学改革及研究（1.50%）、师资建设（0.88%）、图书资料购置（1.60%），其余为其他支出。</w:t>
      </w:r>
    </w:p>
    <w:p w:rsidR="0098103B" w:rsidRDefault="00905D4B">
      <w:pPr>
        <w:numPr>
          <w:ilvl w:val="0"/>
          <w:numId w:val="5"/>
        </w:numPr>
        <w:ind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政策措施</w:t>
      </w:r>
    </w:p>
    <w:p w:rsidR="0098103B" w:rsidRDefault="00905D4B">
      <w:pPr>
        <w:ind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①根据《中华人民共和国教育法》、《河南省中小学校章程制定规程（试行）》，制订并经市教育局核定《周口海燕职业中等专业学校章程》，按照章程自主管理、依法办学、依法治校、科学发展。         </w:t>
      </w:r>
    </w:p>
    <w:p w:rsidR="0098103B" w:rsidRDefault="00905D4B">
      <w:pPr>
        <w:ind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②认真落实《国家中长期教育改革与发展规划纲要(2010-2020)》、《河南教育事业发展“十三五”规划》、《中等职</w:t>
      </w:r>
      <w:r>
        <w:rPr>
          <w:rFonts w:ascii="仿宋_GB2312" w:eastAsia="仿宋_GB2312" w:hAnsi="仿宋_GB2312" w:cs="仿宋_GB2312" w:hint="eastAsia"/>
          <w:sz w:val="28"/>
          <w:szCs w:val="36"/>
        </w:rPr>
        <w:lastRenderedPageBreak/>
        <w:t>业学校设置标准》，制订《周口海燕职业中等专业学校“十三五”规划》，科学发展职业教育。认真组织实施教育教学活动；积极拓展招生渠道，每年按政策文件招收初中毕业及高中毕业生入学，并对其进行学籍管理，制订相应奖励或处分条例，对考试合格者颁发相应的中等职业学校毕业证书。</w:t>
      </w:r>
    </w:p>
    <w:p w:rsidR="0098103B" w:rsidRDefault="00905D4B">
      <w:pPr>
        <w:ind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③根据学校教学需求，聘任企业员工及其他有实践教学经验人员来学校担任教师。在上级有关部门相关文件许可下，自主管理、合理使用学校的设施和经费，提高学校教学质量。</w:t>
      </w:r>
    </w:p>
    <w:p w:rsidR="0098103B" w:rsidRDefault="00905D4B">
      <w:pPr>
        <w:ind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④学校制订《周口海燕职业中等专业学校各类技能比赛奖励办法》，组织并开展多种形式的教师教学技能竞赛，引导教师进一步转变观念、创新方法、提高教书育人的能力和水平，向全社会展现中等职业学校教师风采。</w:t>
      </w:r>
    </w:p>
    <w:p w:rsidR="0098103B" w:rsidRDefault="00905D4B">
      <w:pPr>
        <w:ind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⑤贯彻落实《教育部关于建立中等职业学校教师到企业实践制度的意见》（教职成〔2006〕11号）、《教育部关于进一步完善职业教育教师培养培训制度的意见》（教职成〔2011〕16号），实施教师素质提高计划，制订《周口海燕职业中等专业学校教师培训管理条例》，不断完善教师培训制度，提升教师队伍建设，把企业实践作为中等职业学校教师继续教育的重要形式；积极探索企业实践培训机制，实施学校教师素质提高计划。</w:t>
      </w:r>
    </w:p>
    <w:p w:rsidR="0098103B" w:rsidRDefault="00905D4B">
      <w:pPr>
        <w:rPr>
          <w:rFonts w:ascii="黑体" w:eastAsia="黑体" w:hAnsi="宋体" w:cs="方正黑体简体"/>
          <w:color w:val="000000"/>
          <w:kern w:val="0"/>
          <w:sz w:val="28"/>
          <w:szCs w:val="28"/>
        </w:rPr>
      </w:pPr>
      <w:r>
        <w:rPr>
          <w:rFonts w:ascii="黑体" w:eastAsia="黑体" w:hAnsi="宋体" w:cs="方正黑体简体" w:hint="eastAsia"/>
          <w:color w:val="000000"/>
          <w:kern w:val="0"/>
          <w:sz w:val="28"/>
          <w:szCs w:val="28"/>
        </w:rPr>
        <w:t xml:space="preserve">    七、特色创新</w:t>
      </w:r>
    </w:p>
    <w:p w:rsidR="0098103B" w:rsidRDefault="00905D4B">
      <w:pPr>
        <w:ind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1、实施多媒体教学应用的案例：</w:t>
      </w:r>
    </w:p>
    <w:p w:rsidR="0098103B" w:rsidRDefault="00905D4B">
      <w:pPr>
        <w:ind w:firstLine="560"/>
        <w:rPr>
          <w:rFonts w:ascii="仿宋_GB2312" w:eastAsia="仿宋_GB2312" w:hAnsi="仿宋_GB2312" w:cs="仿宋_GB2312"/>
          <w:sz w:val="28"/>
          <w:szCs w:val="36"/>
        </w:rPr>
      </w:pPr>
      <w:bookmarkStart w:id="0" w:name="_Toc467868904"/>
      <w:r>
        <w:rPr>
          <w:rFonts w:ascii="仿宋_GB2312" w:eastAsia="仿宋_GB2312" w:hAnsi="仿宋_GB2312" w:cs="仿宋_GB2312" w:hint="eastAsia"/>
          <w:sz w:val="28"/>
          <w:szCs w:val="36"/>
        </w:rPr>
        <w:t>随着现代教育技术的发展，新技术的不断出现，如何在教学过程</w:t>
      </w:r>
      <w:r>
        <w:rPr>
          <w:rFonts w:ascii="仿宋_GB2312" w:eastAsia="仿宋_GB2312" w:hAnsi="仿宋_GB2312" w:cs="仿宋_GB2312" w:hint="eastAsia"/>
          <w:sz w:val="28"/>
          <w:szCs w:val="36"/>
        </w:rPr>
        <w:lastRenderedPageBreak/>
        <w:t>当中恰当地使用传统教学与多媒体教学，已成为学校教育教学研究的重要课题，多媒体应用带来的教学效果是传统的粉笔加黑板无法达到的。有许多图片、图象、音频需要多媒体展示，许多知识的发生发展过程需要电脑演示。在教学中我们会经常遇到用较多的语言说明一些概念、算理、公式等现象，而且它往往又是教学的重点和难点，借助多媒体辅助教学，可以活化这些现象，而且特别直观、形象，从中不需要教师多言语学生就可以自己感悟到知识。我校在课堂教学方面摒弃枯燥乏味、生硬单调的教学模式，努力创建宽松、富有人情味又便于学生善于思考、乐于探究的教学环境。为了达到效果，我校设置独立的教学设备科，提供资金保障和技术员培训，完善学校多媒体教学设备和制度，定期维护和更新多媒体设备，目前我校教室按照不同专业需求，已全部安装相应的多媒体教学设备，不仅保障了教学，提高了教学质量，还让学生在课堂学习活动中形成正确的学习方式和学习态度，只有当学生体会到学习的乐趣，学生才会主动学习</w:t>
      </w:r>
      <w:bookmarkEnd w:id="0"/>
      <w:r>
        <w:rPr>
          <w:rFonts w:ascii="仿宋_GB2312" w:eastAsia="仿宋_GB2312" w:hAnsi="仿宋_GB2312" w:cs="仿宋_GB2312" w:hint="eastAsia"/>
          <w:sz w:val="28"/>
          <w:szCs w:val="36"/>
        </w:rPr>
        <w:t>，学校才能完成人才培养的任务。</w:t>
      </w:r>
    </w:p>
    <w:p w:rsidR="0098103B" w:rsidRDefault="00905D4B">
      <w:pPr>
        <w:ind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2、</w:t>
      </w:r>
      <w:bookmarkStart w:id="1" w:name="_Toc467868905"/>
      <w:r>
        <w:rPr>
          <w:rFonts w:ascii="仿宋_GB2312" w:eastAsia="仿宋_GB2312" w:hAnsi="仿宋_GB2312" w:cs="仿宋_GB2312" w:hint="eastAsia"/>
          <w:sz w:val="28"/>
          <w:szCs w:val="36"/>
        </w:rPr>
        <w:t>开设职业技能体验班的案例</w:t>
      </w:r>
      <w:bookmarkEnd w:id="1"/>
      <w:r>
        <w:rPr>
          <w:rFonts w:ascii="仿宋_GB2312" w:eastAsia="仿宋_GB2312" w:hAnsi="仿宋_GB2312" w:cs="仿宋_GB2312" w:hint="eastAsia"/>
          <w:sz w:val="28"/>
          <w:szCs w:val="36"/>
        </w:rPr>
        <w:t>：</w:t>
      </w:r>
    </w:p>
    <w:p w:rsidR="0098103B" w:rsidRDefault="00905D4B">
      <w:pPr>
        <w:ind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学校实行春、秋两季招生，为了让学生在升学前更好的选择合适的职业技能，我校特意举办职业技能体验班，针对初三年级有意向了解职业教育的学生进行职业教育培训，为期一个月左右，让学生了解职业教育特色，同时也让学生了解我们学校的专业特色，办学优势，这种“未到校先学习”的模式在招生中起到了很大的作用。自职业技能体验班以来，招收周口市各区县等地学生逐年上升。因为职业技能</w:t>
      </w:r>
      <w:r>
        <w:rPr>
          <w:rFonts w:ascii="仿宋_GB2312" w:eastAsia="仿宋_GB2312" w:hAnsi="仿宋_GB2312" w:cs="仿宋_GB2312" w:hint="eastAsia"/>
          <w:sz w:val="28"/>
          <w:szCs w:val="36"/>
        </w:rPr>
        <w:lastRenderedPageBreak/>
        <w:t>体验班只有一个月左右的时间，因此我们在课程设置方面更要精挑细选、认真斟酌,即要让学生了解职业教育特色，又要让学生在一个月的培训中有所收获，吸引住学生，经过几年的摸索，不断的改进，学校形成自己的管理模式：小班制教学、特色化技能化课程设置，再加上丰富多彩的校园生活，使学生在培训期间感到耳目一新，不虚此行，并由此改变了对职业教育的看法，同时增加了学校在初中学校的知名度，扩大了影响力，对每季度的招生工作起到了很大的促进作用。</w:t>
      </w:r>
    </w:p>
    <w:p w:rsidR="0098103B" w:rsidRDefault="00905D4B">
      <w:pPr>
        <w:rPr>
          <w:rFonts w:ascii="黑体" w:eastAsia="黑体" w:hAnsi="宋体" w:cs="方正黑体简体"/>
          <w:color w:val="000000"/>
          <w:kern w:val="0"/>
          <w:sz w:val="28"/>
          <w:szCs w:val="28"/>
        </w:rPr>
      </w:pPr>
      <w:r>
        <w:rPr>
          <w:rFonts w:ascii="黑体" w:eastAsia="黑体" w:hAnsi="宋体" w:cs="方正黑体简体" w:hint="eastAsia"/>
          <w:color w:val="000000"/>
          <w:kern w:val="0"/>
          <w:sz w:val="28"/>
          <w:szCs w:val="28"/>
        </w:rPr>
        <w:t xml:space="preserve">    八、主要问题与改进措施</w:t>
      </w:r>
    </w:p>
    <w:p w:rsidR="0098103B" w:rsidRDefault="00905D4B">
      <w:pPr>
        <w:ind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（一）存在问题</w:t>
      </w:r>
    </w:p>
    <w:p w:rsidR="0098103B" w:rsidRDefault="00905D4B">
      <w:pPr>
        <w:ind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1．校企合作的深度不够，企业深度参与专业建设和人才培养的积极性不高，校企合作、工学结合运行长效机制还需不断完善。</w:t>
      </w:r>
    </w:p>
    <w:p w:rsidR="0098103B" w:rsidRDefault="00905D4B">
      <w:pPr>
        <w:ind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2．人才培养模式、课程体系、教学模式等教育教学改革还需要继续深入推进，教育教学质量还需要继续提高。</w:t>
      </w:r>
    </w:p>
    <w:p w:rsidR="0098103B" w:rsidRDefault="00905D4B">
      <w:pPr>
        <w:ind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3．师资队伍的数量、结构、质量与培养高素质技能型人才的要求还有较大差距，师资队伍素质和水平有待进一步提升。</w:t>
      </w:r>
    </w:p>
    <w:p w:rsidR="0098103B" w:rsidRDefault="00905D4B">
      <w:pPr>
        <w:ind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（二）整改措施</w:t>
      </w:r>
    </w:p>
    <w:p w:rsidR="0098103B" w:rsidRDefault="00905D4B">
      <w:pPr>
        <w:ind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1．加强与企业的交流与合作，提高企业参与人才培养的积极性，建立完善校企合作、工学结合运行长效机制。</w:t>
      </w:r>
    </w:p>
    <w:p w:rsidR="0098103B" w:rsidRDefault="00905D4B">
      <w:pPr>
        <w:ind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2．深化人才培养模式、课程体系、教学模式等教育教学改革，加强实践性教学，提高学生的职业技能、职业素养和综合素质。</w:t>
      </w:r>
    </w:p>
    <w:p w:rsidR="0098103B" w:rsidRDefault="00905D4B">
      <w:pPr>
        <w:ind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3．完善教师培养培训长效机制，继续强化对现有教师的培养培训，加强公开招考专业教师，加大企业兼职教师的招聘力度，不断提</w:t>
      </w:r>
      <w:r>
        <w:rPr>
          <w:rFonts w:ascii="仿宋_GB2312" w:eastAsia="仿宋_GB2312" w:hAnsi="仿宋_GB2312" w:cs="仿宋_GB2312" w:hint="eastAsia"/>
          <w:sz w:val="28"/>
          <w:szCs w:val="36"/>
        </w:rPr>
        <w:lastRenderedPageBreak/>
        <w:t>高师资队伍的整体素质。</w:t>
      </w:r>
    </w:p>
    <w:p w:rsidR="0098103B" w:rsidRDefault="00905D4B">
      <w:pPr>
        <w:ind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4．加大对实训基地建设的投入，不断添置、更新实训设备，对实训场地进行模拟生产场景改造，不断满足学生实习实训需要。                   </w:t>
      </w:r>
    </w:p>
    <w:p w:rsidR="0098103B" w:rsidRDefault="00905D4B">
      <w:pPr>
        <w:ind w:firstLine="560"/>
        <w:jc w:val="right"/>
        <w:rPr>
          <w:rFonts w:ascii="仿宋_GB2312" w:eastAsia="仿宋_GB2312" w:hAnsi="仿宋_GB2312" w:cs="仿宋_GB2312"/>
          <w:sz w:val="28"/>
          <w:szCs w:val="36"/>
        </w:rPr>
      </w:pPr>
      <w:bookmarkStart w:id="2" w:name="_GoBack"/>
      <w:bookmarkEnd w:id="2"/>
      <w:r>
        <w:rPr>
          <w:rFonts w:ascii="仿宋_GB2312" w:eastAsia="仿宋_GB2312" w:hAnsi="仿宋_GB2312" w:cs="仿宋_GB2312" w:hint="eastAsia"/>
          <w:sz w:val="28"/>
          <w:szCs w:val="36"/>
        </w:rPr>
        <w:t>周口海燕职业中等专业学校</w:t>
      </w:r>
    </w:p>
    <w:p w:rsidR="0098103B" w:rsidRDefault="00905D4B">
      <w:pPr>
        <w:ind w:firstLine="560"/>
        <w:jc w:val="center"/>
        <w:rPr>
          <w:rFonts w:ascii="仿宋_GB2312" w:eastAsia="仿宋_GB2312" w:hAnsi="仿宋_GB2312" w:cs="仿宋_GB2312"/>
          <w:sz w:val="28"/>
          <w:szCs w:val="36"/>
        </w:rPr>
      </w:pPr>
      <w:r>
        <w:rPr>
          <w:rFonts w:ascii="仿宋_GB2312" w:eastAsia="仿宋_GB2312" w:hAnsi="仿宋_GB2312" w:cs="仿宋_GB2312" w:hint="eastAsia"/>
          <w:sz w:val="28"/>
          <w:szCs w:val="36"/>
        </w:rPr>
        <w:t xml:space="preserve">                                </w:t>
      </w:r>
      <w:r w:rsidR="006C7DC0">
        <w:rPr>
          <w:rFonts w:ascii="仿宋_GB2312" w:eastAsia="仿宋_GB2312" w:hAnsi="仿宋_GB2312" w:cs="仿宋_GB2312" w:hint="eastAsia"/>
          <w:sz w:val="28"/>
          <w:szCs w:val="36"/>
        </w:rPr>
        <w:t>20</w:t>
      </w:r>
      <w:r w:rsidR="00B62536">
        <w:rPr>
          <w:rFonts w:ascii="仿宋_GB2312" w:eastAsia="仿宋_GB2312" w:hAnsi="仿宋_GB2312" w:cs="仿宋_GB2312" w:hint="eastAsia"/>
          <w:sz w:val="28"/>
          <w:szCs w:val="36"/>
        </w:rPr>
        <w:t>20</w:t>
      </w:r>
      <w:r w:rsidR="006C7DC0">
        <w:rPr>
          <w:rFonts w:ascii="仿宋_GB2312" w:eastAsia="仿宋_GB2312" w:hAnsi="仿宋_GB2312" w:cs="仿宋_GB2312" w:hint="eastAsia"/>
          <w:sz w:val="28"/>
          <w:szCs w:val="36"/>
        </w:rPr>
        <w:t>年</w:t>
      </w:r>
      <w:r w:rsidR="00B62536">
        <w:rPr>
          <w:rFonts w:ascii="仿宋_GB2312" w:eastAsia="仿宋_GB2312" w:hAnsi="仿宋_GB2312" w:cs="仿宋_GB2312" w:hint="eastAsia"/>
          <w:sz w:val="28"/>
          <w:szCs w:val="36"/>
        </w:rPr>
        <w:t>3</w:t>
      </w:r>
      <w:r>
        <w:rPr>
          <w:rFonts w:ascii="仿宋_GB2312" w:eastAsia="仿宋_GB2312" w:hAnsi="仿宋_GB2312" w:cs="仿宋_GB2312" w:hint="eastAsia"/>
          <w:sz w:val="28"/>
          <w:szCs w:val="36"/>
        </w:rPr>
        <w:t>月</w:t>
      </w:r>
      <w:r w:rsidR="00B62536">
        <w:rPr>
          <w:rFonts w:ascii="仿宋_GB2312" w:eastAsia="仿宋_GB2312" w:hAnsi="仿宋_GB2312" w:cs="仿宋_GB2312" w:hint="eastAsia"/>
          <w:sz w:val="28"/>
          <w:szCs w:val="36"/>
        </w:rPr>
        <w:t>1</w:t>
      </w:r>
      <w:r>
        <w:rPr>
          <w:rFonts w:ascii="仿宋_GB2312" w:eastAsia="仿宋_GB2312" w:hAnsi="仿宋_GB2312" w:cs="仿宋_GB2312" w:hint="eastAsia"/>
          <w:sz w:val="28"/>
          <w:szCs w:val="36"/>
        </w:rPr>
        <w:t>日</w:t>
      </w:r>
    </w:p>
    <w:p w:rsidR="0098103B" w:rsidRDefault="0098103B">
      <w:pPr>
        <w:rPr>
          <w:rFonts w:ascii="仿宋_GB2312" w:eastAsia="仿宋_GB2312" w:hAnsi="仿宋_GB2312" w:cs="仿宋_GB2312"/>
          <w:sz w:val="28"/>
          <w:szCs w:val="36"/>
        </w:rPr>
      </w:pPr>
    </w:p>
    <w:sectPr w:rsidR="0098103B" w:rsidSect="009810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B13E7"/>
    <w:multiLevelType w:val="singleLevel"/>
    <w:tmpl w:val="586B13E7"/>
    <w:lvl w:ilvl="0">
      <w:start w:val="2"/>
      <w:numFmt w:val="decimal"/>
      <w:suff w:val="nothing"/>
      <w:lvlText w:val="%1、"/>
      <w:lvlJc w:val="left"/>
    </w:lvl>
  </w:abstractNum>
  <w:abstractNum w:abstractNumId="1">
    <w:nsid w:val="586B1427"/>
    <w:multiLevelType w:val="singleLevel"/>
    <w:tmpl w:val="586B1427"/>
    <w:lvl w:ilvl="0">
      <w:start w:val="4"/>
      <w:numFmt w:val="decimal"/>
      <w:suff w:val="nothing"/>
      <w:lvlText w:val="%1、"/>
      <w:lvlJc w:val="left"/>
    </w:lvl>
  </w:abstractNum>
  <w:abstractNum w:abstractNumId="2">
    <w:nsid w:val="586B14C9"/>
    <w:multiLevelType w:val="singleLevel"/>
    <w:tmpl w:val="586B14C9"/>
    <w:lvl w:ilvl="0">
      <w:start w:val="6"/>
      <w:numFmt w:val="decimal"/>
      <w:suff w:val="nothing"/>
      <w:lvlText w:val="%1、"/>
      <w:lvlJc w:val="left"/>
    </w:lvl>
  </w:abstractNum>
  <w:abstractNum w:abstractNumId="3">
    <w:nsid w:val="586B161B"/>
    <w:multiLevelType w:val="singleLevel"/>
    <w:tmpl w:val="586B161B"/>
    <w:lvl w:ilvl="0">
      <w:start w:val="2"/>
      <w:numFmt w:val="decimal"/>
      <w:suff w:val="nothing"/>
      <w:lvlText w:val="%1、"/>
      <w:lvlJc w:val="left"/>
    </w:lvl>
  </w:abstractNum>
  <w:abstractNum w:abstractNumId="4">
    <w:nsid w:val="586F3F34"/>
    <w:multiLevelType w:val="singleLevel"/>
    <w:tmpl w:val="586F3F34"/>
    <w:lvl w:ilvl="0">
      <w:start w:val="1"/>
      <w:numFmt w:val="decimal"/>
      <w:suff w:val="nothing"/>
      <w:lvlText w:val="%1、"/>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98103B"/>
    <w:rsid w:val="000275D0"/>
    <w:rsid w:val="002637DE"/>
    <w:rsid w:val="003513F9"/>
    <w:rsid w:val="006C7DC0"/>
    <w:rsid w:val="00900D34"/>
    <w:rsid w:val="00905D4B"/>
    <w:rsid w:val="00946A77"/>
    <w:rsid w:val="0098103B"/>
    <w:rsid w:val="00A15D55"/>
    <w:rsid w:val="00B2287B"/>
    <w:rsid w:val="00B54208"/>
    <w:rsid w:val="00B62536"/>
    <w:rsid w:val="00C0554E"/>
    <w:rsid w:val="00C20AB5"/>
    <w:rsid w:val="00C97E41"/>
    <w:rsid w:val="049B2E6A"/>
    <w:rsid w:val="063E01C7"/>
    <w:rsid w:val="08C54FA1"/>
    <w:rsid w:val="0A475559"/>
    <w:rsid w:val="0EA1261A"/>
    <w:rsid w:val="0EEE4768"/>
    <w:rsid w:val="0FC41A54"/>
    <w:rsid w:val="10427CEF"/>
    <w:rsid w:val="13CF735E"/>
    <w:rsid w:val="13D53B77"/>
    <w:rsid w:val="141312A5"/>
    <w:rsid w:val="14FD0F44"/>
    <w:rsid w:val="154A79D8"/>
    <w:rsid w:val="16434E7F"/>
    <w:rsid w:val="1B532DEB"/>
    <w:rsid w:val="1DEA586B"/>
    <w:rsid w:val="1E000AE6"/>
    <w:rsid w:val="20067084"/>
    <w:rsid w:val="2489687D"/>
    <w:rsid w:val="25946A82"/>
    <w:rsid w:val="27827997"/>
    <w:rsid w:val="27A77FA6"/>
    <w:rsid w:val="301F7330"/>
    <w:rsid w:val="32A921AA"/>
    <w:rsid w:val="35590AB4"/>
    <w:rsid w:val="378C6835"/>
    <w:rsid w:val="384A1BB7"/>
    <w:rsid w:val="3C3216EC"/>
    <w:rsid w:val="3D6C46A8"/>
    <w:rsid w:val="46986F64"/>
    <w:rsid w:val="48B91944"/>
    <w:rsid w:val="4BFE0500"/>
    <w:rsid w:val="4F8074CD"/>
    <w:rsid w:val="511C643C"/>
    <w:rsid w:val="5146554E"/>
    <w:rsid w:val="51B55105"/>
    <w:rsid w:val="556D73EC"/>
    <w:rsid w:val="55E0529D"/>
    <w:rsid w:val="56B34606"/>
    <w:rsid w:val="57694DC9"/>
    <w:rsid w:val="5B192E50"/>
    <w:rsid w:val="5E9C7C59"/>
    <w:rsid w:val="67BE7E98"/>
    <w:rsid w:val="6A5653ED"/>
    <w:rsid w:val="6A703F68"/>
    <w:rsid w:val="6B6F243E"/>
    <w:rsid w:val="6CF76094"/>
    <w:rsid w:val="6F4509BB"/>
    <w:rsid w:val="729921C8"/>
    <w:rsid w:val="76B50441"/>
    <w:rsid w:val="77C85967"/>
    <w:rsid w:val="7AB120A1"/>
    <w:rsid w:val="7CD4052C"/>
    <w:rsid w:val="7E8372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103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98103B"/>
    <w:pPr>
      <w:keepNext/>
      <w:keepLines/>
      <w:spacing w:line="576" w:lineRule="auto"/>
      <w:outlineLvl w:val="0"/>
    </w:pPr>
    <w:rPr>
      <w:b/>
      <w:kern w:val="44"/>
      <w:sz w:val="44"/>
    </w:rPr>
  </w:style>
  <w:style w:type="paragraph" w:styleId="2">
    <w:name w:val="heading 2"/>
    <w:basedOn w:val="a"/>
    <w:next w:val="a"/>
    <w:unhideWhenUsed/>
    <w:qFormat/>
    <w:rsid w:val="0098103B"/>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8103B"/>
    <w:pPr>
      <w:spacing w:beforeAutospacing="1" w:afterAutospacing="1"/>
      <w:jc w:val="left"/>
    </w:pPr>
    <w:rPr>
      <w:rFonts w:cs="Times New Roman"/>
      <w:kern w:val="0"/>
      <w:sz w:val="24"/>
    </w:rPr>
  </w:style>
  <w:style w:type="table" w:styleId="a4">
    <w:name w:val="Table Grid"/>
    <w:basedOn w:val="a1"/>
    <w:qFormat/>
    <w:rsid w:val="0098103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18</Pages>
  <Words>1496</Words>
  <Characters>8528</Characters>
  <Application>Microsoft Office Word</Application>
  <DocSecurity>0</DocSecurity>
  <Lines>71</Lines>
  <Paragraphs>20</Paragraphs>
  <ScaleCrop>false</ScaleCrop>
  <Company/>
  <LinksUpToDate>false</LinksUpToDate>
  <CharactersWithSpaces>10004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2018-03-23T01:51:00Z</cp:lastPrinted>
  <dcterms:created xsi:type="dcterms:W3CDTF">2014-10-29T12:08:00Z</dcterms:created>
  <dcterms:modified xsi:type="dcterms:W3CDTF">2020-03-10T07:17:00Z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